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dxa"/>
        <w:tblInd w:w="-1026" w:type="dxa"/>
        <w:tblBorders>
          <w:bottom w:val="single" w:sz="4" w:space="0" w:color="000000"/>
        </w:tblBorders>
        <w:tblLook w:val="04A0" w:firstRow="1" w:lastRow="0" w:firstColumn="1" w:lastColumn="0" w:noHBand="0" w:noVBand="1"/>
      </w:tblPr>
      <w:tblGrid>
        <w:gridCol w:w="1065"/>
        <w:gridCol w:w="9532"/>
      </w:tblGrid>
      <w:tr w:rsidR="007568D7">
        <w:trPr>
          <w:tblCellSpacing w:w="0" w:type="dxa"/>
        </w:trPr>
        <w:tc>
          <w:tcPr>
            <w:tcW w:w="1065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:rsidR="007568D7" w:rsidRDefault="009C2989">
            <w:pPr>
              <w:tabs>
                <w:tab w:val="left" w:pos="4677"/>
                <w:tab w:val="left" w:pos="93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32" w:type="dxa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  <w:vAlign w:val="center"/>
          </w:tcPr>
          <w:p w:rsidR="007568D7" w:rsidRDefault="009C2989">
            <w:pPr>
              <w:tabs>
                <w:tab w:val="left" w:pos="4677"/>
                <w:tab w:val="left" w:pos="935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БЮДЖЕТНОЕ ПРОФЕССИОНАЛЬНОЕ ОБРАЗОВАТЕЛЬНОЕ УЧРЕЖДЕНИЕ  «ЧЕЛЯБИНСКИЙ МЕХАНИКО – ТЕХНОЛОГИЧЕСКИЙ ТЕХНИКУМ»</w:t>
            </w:r>
          </w:p>
          <w:p w:rsidR="007568D7" w:rsidRDefault="009C2989">
            <w:pPr>
              <w:tabs>
                <w:tab w:val="left" w:pos="4677"/>
                <w:tab w:val="left" w:pos="935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7568D7" w:rsidRDefault="007568D7"/>
    <w:p w:rsidR="007568D7" w:rsidRDefault="007568D7"/>
    <w:p w:rsidR="007568D7" w:rsidRDefault="007568D7"/>
    <w:p w:rsidR="007568D7" w:rsidRDefault="007568D7"/>
    <w:p w:rsidR="007568D7" w:rsidRDefault="007568D7"/>
    <w:p w:rsidR="007568D7" w:rsidRDefault="007568D7"/>
    <w:p w:rsidR="007568D7" w:rsidRDefault="007568D7"/>
    <w:p w:rsidR="007568D7" w:rsidRDefault="007568D7"/>
    <w:p w:rsidR="007568D7" w:rsidRDefault="007568D7"/>
    <w:p w:rsidR="007568D7" w:rsidRDefault="007568D7"/>
    <w:p w:rsidR="007568D7" w:rsidRDefault="009C2989">
      <w:pPr>
        <w:pStyle w:val="docdata"/>
        <w:spacing w:before="0" w:beforeAutospacing="0" w:after="0" w:afterAutospacing="0"/>
        <w:jc w:val="center"/>
      </w:pPr>
      <w:r>
        <w:rPr>
          <w:b/>
          <w:bCs/>
          <w:color w:val="000000"/>
        </w:rPr>
        <w:t>Рабочая программа профессионального модуля</w:t>
      </w:r>
    </w:p>
    <w:p w:rsidR="007568D7" w:rsidRDefault="009C298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ПМ.03 Выполнение частично-механизированной сварки (наплавки) плавлением</w:t>
      </w:r>
    </w:p>
    <w:p w:rsidR="007568D7" w:rsidRDefault="009C2989">
      <w:pPr>
        <w:pStyle w:val="docdata"/>
        <w:spacing w:before="0" w:beforeAutospacing="0" w:after="0" w:afterAutospacing="0"/>
        <w:jc w:val="center"/>
      </w:pPr>
      <w:r>
        <w:rPr>
          <w:color w:val="000000"/>
        </w:rPr>
        <w:t>15.01.05 Сварщик (ручной и частично механизированной сварки (наплавки)</w:t>
      </w:r>
      <w:bookmarkStart w:id="0" w:name="_Hlk177537238"/>
      <w:r>
        <w:rPr>
          <w:color w:val="000000"/>
        </w:rPr>
        <w:t>)</w:t>
      </w:r>
      <w:bookmarkEnd w:id="0"/>
    </w:p>
    <w:p w:rsidR="007568D7" w:rsidRDefault="007568D7"/>
    <w:p w:rsidR="007568D7" w:rsidRDefault="007568D7">
      <w:pPr>
        <w:jc w:val="center"/>
      </w:pPr>
    </w:p>
    <w:p w:rsidR="007568D7" w:rsidRDefault="007568D7">
      <w:pPr>
        <w:jc w:val="center"/>
      </w:pPr>
    </w:p>
    <w:p w:rsidR="007568D7" w:rsidRDefault="007568D7">
      <w:pPr>
        <w:jc w:val="center"/>
      </w:pPr>
    </w:p>
    <w:p w:rsidR="007568D7" w:rsidRDefault="007568D7">
      <w:pPr>
        <w:jc w:val="center"/>
      </w:pPr>
    </w:p>
    <w:p w:rsidR="007568D7" w:rsidRDefault="007568D7">
      <w:pPr>
        <w:jc w:val="center"/>
      </w:pPr>
    </w:p>
    <w:p w:rsidR="007568D7" w:rsidRDefault="007568D7">
      <w:pPr>
        <w:jc w:val="center"/>
      </w:pPr>
    </w:p>
    <w:p w:rsidR="007568D7" w:rsidRDefault="007568D7">
      <w:pPr>
        <w:jc w:val="center"/>
      </w:pPr>
    </w:p>
    <w:p w:rsidR="007568D7" w:rsidRDefault="007568D7">
      <w:pPr>
        <w:jc w:val="center"/>
      </w:pPr>
    </w:p>
    <w:p w:rsidR="007568D7" w:rsidRDefault="007568D7">
      <w:pPr>
        <w:jc w:val="center"/>
      </w:pPr>
    </w:p>
    <w:p w:rsidR="007568D7" w:rsidRDefault="007568D7">
      <w:pPr>
        <w:jc w:val="center"/>
      </w:pPr>
    </w:p>
    <w:p w:rsidR="007568D7" w:rsidRDefault="007568D7">
      <w:pPr>
        <w:jc w:val="center"/>
      </w:pPr>
    </w:p>
    <w:p w:rsidR="007568D7" w:rsidRDefault="007568D7">
      <w:pPr>
        <w:jc w:val="center"/>
      </w:pPr>
    </w:p>
    <w:p w:rsidR="007568D7" w:rsidRDefault="009C2989">
      <w:pPr>
        <w:jc w:val="center"/>
      </w:pPr>
      <w:r>
        <w:t>2025</w:t>
      </w:r>
    </w:p>
    <w:p w:rsidR="007568D7" w:rsidRDefault="009C2989">
      <w:pPr>
        <w:pStyle w:val="docdata"/>
        <w:spacing w:before="0" w:beforeAutospacing="0" w:after="0" w:afterAutospacing="0"/>
        <w:jc w:val="center"/>
      </w:pPr>
      <w:r>
        <w:rPr>
          <w:b/>
          <w:bCs/>
          <w:sz w:val="22"/>
          <w:szCs w:val="22"/>
        </w:rPr>
        <w:lastRenderedPageBreak/>
        <w:t>СОДЕРЖАНИЕ ПРОГРАММЫ</w:t>
      </w:r>
    </w:p>
    <w:p w:rsidR="007568D7" w:rsidRDefault="009C2989">
      <w:pPr>
        <w:pStyle w:val="af6"/>
        <w:spacing w:before="0" w:beforeAutospacing="0" w:after="0" w:afterAutospacing="0"/>
        <w:jc w:val="center"/>
      </w:pPr>
      <w:r>
        <w:t> </w:t>
      </w:r>
    </w:p>
    <w:p w:rsidR="007568D7" w:rsidRDefault="009C2989">
      <w:pPr>
        <w:pStyle w:val="af6"/>
        <w:tabs>
          <w:tab w:val="left" w:pos="9640"/>
        </w:tabs>
        <w:spacing w:before="120" w:beforeAutospacing="0" w:after="0" w:afterAutospacing="0" w:line="273" w:lineRule="auto"/>
      </w:pPr>
      <w:hyperlink w:anchor="_Toc162370387" w:tooltip="#_Toc162370387" w:history="1">
        <w:r>
          <w:rPr>
            <w:rStyle w:val="af7"/>
            <w:b/>
            <w:bCs/>
            <w:color w:val="auto"/>
            <w:sz w:val="22"/>
            <w:szCs w:val="22"/>
          </w:rPr>
          <w:t>1. Общая характеристика РАБОЧЕЙ ПРОГРАММЫ ПРОФЕССИОНАЛЬНОГО МОДУЛЯ</w:t>
        </w:r>
        <w:r>
          <w:rPr>
            <w:rStyle w:val="af7"/>
            <w:b/>
            <w:bCs/>
            <w:color w:val="auto"/>
            <w:sz w:val="22"/>
            <w:szCs w:val="22"/>
          </w:rPr>
          <w:tab/>
        </w:r>
      </w:hyperlink>
    </w:p>
    <w:p w:rsidR="007568D7" w:rsidRDefault="009C2989">
      <w:pPr>
        <w:pStyle w:val="af6"/>
        <w:tabs>
          <w:tab w:val="left" w:pos="960"/>
          <w:tab w:val="left" w:pos="9640"/>
        </w:tabs>
        <w:spacing w:before="120" w:beforeAutospacing="0" w:after="0" w:afterAutospacing="0"/>
        <w:ind w:left="240"/>
      </w:pPr>
      <w:hyperlink w:anchor="_Toc162370388" w:tooltip="#_Toc162370388" w:history="1">
        <w:r>
          <w:rPr>
            <w:rStyle w:val="af7"/>
            <w:i/>
            <w:iCs/>
            <w:color w:val="auto"/>
          </w:rPr>
          <w:t>1.1.</w:t>
        </w:r>
        <w:r>
          <w:rPr>
            <w:rStyle w:val="af7"/>
            <w:rFonts w:ascii="Calibri" w:hAnsi="Calibri" w:cs="Calibri"/>
            <w:color w:val="auto"/>
            <w:sz w:val="22"/>
            <w:szCs w:val="22"/>
          </w:rPr>
          <w:tab/>
        </w:r>
        <w:r>
          <w:rPr>
            <w:rStyle w:val="af7"/>
            <w:i/>
            <w:iCs/>
            <w:color w:val="auto"/>
          </w:rPr>
          <w:t>Цель и место профессионального модуля в структуре образовательной программы</w:t>
        </w:r>
        <w:r>
          <w:rPr>
            <w:rStyle w:val="af7"/>
            <w:i/>
            <w:iCs/>
            <w:color w:val="auto"/>
          </w:rPr>
          <w:tab/>
        </w:r>
      </w:hyperlink>
    </w:p>
    <w:p w:rsidR="007568D7" w:rsidRDefault="009C2989">
      <w:pPr>
        <w:pStyle w:val="af6"/>
        <w:tabs>
          <w:tab w:val="left" w:pos="960"/>
          <w:tab w:val="left" w:pos="9640"/>
        </w:tabs>
        <w:spacing w:before="120" w:beforeAutospacing="0" w:after="0" w:afterAutospacing="0"/>
        <w:ind w:left="240"/>
      </w:pPr>
      <w:hyperlink w:anchor="_Toc162370389" w:tooltip="#_Toc162370389" w:history="1">
        <w:r>
          <w:rPr>
            <w:rStyle w:val="af7"/>
            <w:i/>
            <w:iCs/>
            <w:color w:val="auto"/>
          </w:rPr>
          <w:t>1.2.</w:t>
        </w:r>
        <w:r>
          <w:rPr>
            <w:rStyle w:val="af7"/>
            <w:rFonts w:ascii="Calibri" w:hAnsi="Calibri" w:cs="Calibri"/>
            <w:color w:val="auto"/>
            <w:sz w:val="22"/>
            <w:szCs w:val="22"/>
          </w:rPr>
          <w:tab/>
        </w:r>
        <w:r>
          <w:rPr>
            <w:rStyle w:val="af7"/>
            <w:i/>
            <w:iCs/>
            <w:color w:val="auto"/>
          </w:rPr>
          <w:t>Планируемые результаты освоения профессионального модуля</w:t>
        </w:r>
        <w:r>
          <w:rPr>
            <w:rStyle w:val="af7"/>
            <w:i/>
            <w:iCs/>
            <w:color w:val="auto"/>
          </w:rPr>
          <w:tab/>
        </w:r>
      </w:hyperlink>
    </w:p>
    <w:p w:rsidR="007568D7" w:rsidRDefault="009C2989">
      <w:pPr>
        <w:pStyle w:val="af6"/>
        <w:tabs>
          <w:tab w:val="left" w:pos="960"/>
          <w:tab w:val="left" w:pos="9640"/>
        </w:tabs>
        <w:spacing w:before="120" w:beforeAutospacing="0" w:after="0" w:afterAutospacing="0"/>
        <w:ind w:left="240"/>
      </w:pPr>
      <w:hyperlink w:anchor="_Toc162370390" w:tooltip="#_Toc162370390" w:history="1">
        <w:r>
          <w:rPr>
            <w:rStyle w:val="af7"/>
            <w:i/>
            <w:iCs/>
            <w:color w:val="auto"/>
          </w:rPr>
          <w:t>1.3.</w:t>
        </w:r>
        <w:r>
          <w:rPr>
            <w:rStyle w:val="af7"/>
            <w:rFonts w:ascii="Calibri" w:hAnsi="Calibri" w:cs="Calibri"/>
            <w:color w:val="auto"/>
            <w:sz w:val="22"/>
            <w:szCs w:val="22"/>
          </w:rPr>
          <w:tab/>
        </w:r>
        <w:r>
          <w:rPr>
            <w:rStyle w:val="af7"/>
            <w:i/>
            <w:iCs/>
            <w:color w:val="auto"/>
          </w:rPr>
          <w:t>Обоснование часов вариативной части ОПОП-П</w:t>
        </w:r>
        <w:r>
          <w:rPr>
            <w:rStyle w:val="af7"/>
            <w:i/>
            <w:iCs/>
            <w:color w:val="auto"/>
          </w:rPr>
          <w:tab/>
        </w:r>
      </w:hyperlink>
    </w:p>
    <w:p w:rsidR="007568D7" w:rsidRDefault="009C2989">
      <w:pPr>
        <w:pStyle w:val="af6"/>
        <w:tabs>
          <w:tab w:val="left" w:pos="9640"/>
        </w:tabs>
        <w:spacing w:before="120" w:beforeAutospacing="0" w:after="0" w:afterAutospacing="0" w:line="273" w:lineRule="auto"/>
      </w:pPr>
      <w:hyperlink w:anchor="_Toc162370391" w:tooltip="#_Toc162370391" w:history="1">
        <w:r>
          <w:rPr>
            <w:rStyle w:val="af7"/>
            <w:b/>
            <w:bCs/>
            <w:color w:val="auto"/>
            <w:sz w:val="22"/>
            <w:szCs w:val="22"/>
          </w:rPr>
          <w:t>2. Структура и содержание профессионального модуля</w:t>
        </w:r>
        <w:r>
          <w:rPr>
            <w:rStyle w:val="af7"/>
            <w:b/>
            <w:bCs/>
            <w:color w:val="auto"/>
            <w:sz w:val="22"/>
            <w:szCs w:val="22"/>
          </w:rPr>
          <w:tab/>
        </w:r>
      </w:hyperlink>
    </w:p>
    <w:p w:rsidR="007568D7" w:rsidRDefault="009C2989">
      <w:pPr>
        <w:pStyle w:val="af6"/>
        <w:tabs>
          <w:tab w:val="left" w:pos="9640"/>
        </w:tabs>
        <w:spacing w:before="120" w:beforeAutospacing="0" w:after="0" w:afterAutospacing="0"/>
        <w:ind w:left="240"/>
      </w:pPr>
      <w:hyperlink w:anchor="_Toc162370392" w:tooltip="#_Toc162370392" w:history="1">
        <w:r>
          <w:rPr>
            <w:rStyle w:val="af7"/>
            <w:i/>
            <w:iCs/>
            <w:color w:val="auto"/>
          </w:rPr>
          <w:t>2.1. Трудоемкость освоения модуля</w:t>
        </w:r>
        <w:r>
          <w:rPr>
            <w:rStyle w:val="af7"/>
            <w:i/>
            <w:iCs/>
            <w:color w:val="auto"/>
          </w:rPr>
          <w:tab/>
        </w:r>
      </w:hyperlink>
    </w:p>
    <w:p w:rsidR="007568D7" w:rsidRDefault="009C2989">
      <w:pPr>
        <w:pStyle w:val="af6"/>
        <w:tabs>
          <w:tab w:val="left" w:pos="9640"/>
        </w:tabs>
        <w:spacing w:before="120" w:beforeAutospacing="0" w:after="0" w:afterAutospacing="0"/>
        <w:ind w:left="240"/>
      </w:pPr>
      <w:hyperlink w:anchor="_Toc162370393" w:tooltip="#_Toc162370393" w:history="1">
        <w:r>
          <w:rPr>
            <w:rStyle w:val="af7"/>
            <w:i/>
            <w:iCs/>
            <w:color w:val="auto"/>
          </w:rPr>
          <w:t>2.2. Структура профессионального модуля</w:t>
        </w:r>
        <w:r>
          <w:rPr>
            <w:rStyle w:val="af7"/>
            <w:i/>
            <w:iCs/>
            <w:color w:val="auto"/>
          </w:rPr>
          <w:tab/>
        </w:r>
      </w:hyperlink>
    </w:p>
    <w:p w:rsidR="007568D7" w:rsidRDefault="009C2989">
      <w:pPr>
        <w:pStyle w:val="af6"/>
        <w:tabs>
          <w:tab w:val="left" w:pos="9640"/>
        </w:tabs>
        <w:spacing w:before="120" w:beforeAutospacing="0" w:after="0" w:afterAutospacing="0"/>
        <w:ind w:left="240"/>
      </w:pPr>
      <w:hyperlink w:anchor="_Toc162370394" w:tooltip="#_Toc162370394" w:history="1">
        <w:r>
          <w:rPr>
            <w:rStyle w:val="af7"/>
            <w:i/>
            <w:iCs/>
            <w:color w:val="auto"/>
          </w:rPr>
          <w:t>2.3. Содержание профессионального модуля</w:t>
        </w:r>
        <w:r>
          <w:rPr>
            <w:rStyle w:val="af7"/>
            <w:i/>
            <w:iCs/>
            <w:color w:val="auto"/>
          </w:rPr>
          <w:tab/>
        </w:r>
      </w:hyperlink>
    </w:p>
    <w:p w:rsidR="007568D7" w:rsidRDefault="009C2989">
      <w:pPr>
        <w:pStyle w:val="af6"/>
        <w:tabs>
          <w:tab w:val="left" w:pos="9640"/>
        </w:tabs>
        <w:spacing w:before="120" w:beforeAutospacing="0" w:after="0" w:afterAutospacing="0" w:line="273" w:lineRule="auto"/>
      </w:pPr>
      <w:hyperlink w:anchor="_Toc162370397" w:tooltip="#_Toc162370397" w:history="1">
        <w:r>
          <w:rPr>
            <w:rStyle w:val="af7"/>
            <w:b/>
            <w:bCs/>
            <w:color w:val="auto"/>
            <w:sz w:val="22"/>
            <w:szCs w:val="22"/>
          </w:rPr>
          <w:t>3. Условия реализации профессионального модуля</w:t>
        </w:r>
        <w:r>
          <w:rPr>
            <w:rStyle w:val="af7"/>
            <w:b/>
            <w:bCs/>
            <w:color w:val="auto"/>
            <w:sz w:val="22"/>
            <w:szCs w:val="22"/>
          </w:rPr>
          <w:tab/>
        </w:r>
      </w:hyperlink>
    </w:p>
    <w:p w:rsidR="007568D7" w:rsidRDefault="009C2989">
      <w:pPr>
        <w:pStyle w:val="af6"/>
        <w:tabs>
          <w:tab w:val="left" w:pos="9640"/>
        </w:tabs>
        <w:spacing w:before="120" w:beforeAutospacing="0" w:after="0" w:afterAutospacing="0"/>
        <w:ind w:left="240"/>
      </w:pPr>
      <w:hyperlink w:anchor="_Toc162370398" w:tooltip="#_Toc162370398" w:history="1">
        <w:r>
          <w:rPr>
            <w:rStyle w:val="af7"/>
            <w:i/>
            <w:iCs/>
            <w:color w:val="auto"/>
          </w:rPr>
          <w:t>3.1. Материально-техническое обеспечение</w:t>
        </w:r>
        <w:r>
          <w:rPr>
            <w:rStyle w:val="af7"/>
            <w:i/>
            <w:iCs/>
            <w:color w:val="auto"/>
          </w:rPr>
          <w:tab/>
        </w:r>
      </w:hyperlink>
    </w:p>
    <w:p w:rsidR="007568D7" w:rsidRDefault="009C2989">
      <w:pPr>
        <w:pStyle w:val="af6"/>
        <w:tabs>
          <w:tab w:val="left" w:pos="9640"/>
        </w:tabs>
        <w:spacing w:before="120" w:beforeAutospacing="0" w:after="0" w:afterAutospacing="0"/>
        <w:ind w:left="240"/>
      </w:pPr>
      <w:hyperlink w:anchor="_Toc162370399" w:tooltip="#_Toc162370399" w:history="1">
        <w:r>
          <w:rPr>
            <w:rStyle w:val="af7"/>
            <w:i/>
            <w:iCs/>
            <w:color w:val="auto"/>
          </w:rPr>
          <w:t>3.2. Учебно-методическое обеспечение</w:t>
        </w:r>
        <w:r>
          <w:rPr>
            <w:rStyle w:val="af7"/>
            <w:i/>
            <w:iCs/>
            <w:color w:val="auto"/>
          </w:rPr>
          <w:tab/>
        </w:r>
      </w:hyperlink>
    </w:p>
    <w:p w:rsidR="007568D7" w:rsidRDefault="009C2989">
      <w:pPr>
        <w:rPr>
          <w:rStyle w:val="af7"/>
          <w:b/>
          <w:bCs/>
          <w:color w:val="auto"/>
        </w:rPr>
      </w:pPr>
      <w:hyperlink w:anchor="_Toc162370400" w:tooltip="#_Toc162370400" w:history="1">
        <w:r>
          <w:rPr>
            <w:rStyle w:val="af7"/>
            <w:b/>
            <w:bCs/>
            <w:color w:val="auto"/>
          </w:rPr>
          <w:t>4. Контроль и оценка результатов освоения  профессионального модуля</w:t>
        </w:r>
        <w:r>
          <w:rPr>
            <w:rStyle w:val="af7"/>
            <w:b/>
            <w:bCs/>
            <w:color w:val="auto"/>
          </w:rPr>
          <w:tab/>
        </w:r>
      </w:hyperlink>
    </w:p>
    <w:p w:rsidR="007568D7" w:rsidRDefault="007568D7">
      <w:pPr>
        <w:rPr>
          <w:rStyle w:val="af7"/>
          <w:b/>
          <w:bCs/>
          <w:color w:val="auto"/>
        </w:rPr>
      </w:pPr>
    </w:p>
    <w:p w:rsidR="007568D7" w:rsidRDefault="007568D7">
      <w:pPr>
        <w:rPr>
          <w:rStyle w:val="af7"/>
          <w:b/>
          <w:bCs/>
          <w:color w:val="auto"/>
        </w:rPr>
      </w:pPr>
    </w:p>
    <w:p w:rsidR="007568D7" w:rsidRDefault="007568D7">
      <w:pPr>
        <w:rPr>
          <w:rStyle w:val="af7"/>
          <w:b/>
          <w:bCs/>
          <w:color w:val="auto"/>
        </w:rPr>
      </w:pPr>
    </w:p>
    <w:p w:rsidR="007568D7" w:rsidRDefault="007568D7">
      <w:pPr>
        <w:rPr>
          <w:rStyle w:val="af7"/>
          <w:b/>
          <w:bCs/>
          <w:color w:val="auto"/>
        </w:rPr>
      </w:pPr>
    </w:p>
    <w:p w:rsidR="007568D7" w:rsidRDefault="007568D7">
      <w:pPr>
        <w:rPr>
          <w:rStyle w:val="af7"/>
          <w:b/>
          <w:bCs/>
          <w:color w:val="auto"/>
        </w:rPr>
      </w:pPr>
    </w:p>
    <w:p w:rsidR="007568D7" w:rsidRDefault="007568D7">
      <w:pPr>
        <w:rPr>
          <w:rStyle w:val="af7"/>
          <w:b/>
          <w:bCs/>
          <w:color w:val="auto"/>
        </w:rPr>
      </w:pPr>
    </w:p>
    <w:p w:rsidR="007568D7" w:rsidRDefault="007568D7">
      <w:pPr>
        <w:rPr>
          <w:rStyle w:val="af7"/>
          <w:b/>
          <w:bCs/>
          <w:color w:val="auto"/>
        </w:rPr>
      </w:pPr>
    </w:p>
    <w:p w:rsidR="007568D7" w:rsidRDefault="007568D7">
      <w:pPr>
        <w:rPr>
          <w:rStyle w:val="af7"/>
          <w:b/>
          <w:bCs/>
          <w:color w:val="auto"/>
        </w:rPr>
      </w:pPr>
    </w:p>
    <w:p w:rsidR="007568D7" w:rsidRDefault="007568D7">
      <w:pPr>
        <w:rPr>
          <w:rStyle w:val="af7"/>
          <w:b/>
          <w:bCs/>
          <w:color w:val="auto"/>
        </w:rPr>
      </w:pPr>
    </w:p>
    <w:p w:rsidR="007568D7" w:rsidRDefault="007568D7">
      <w:pPr>
        <w:rPr>
          <w:rStyle w:val="af7"/>
          <w:b/>
          <w:bCs/>
          <w:color w:val="auto"/>
        </w:rPr>
      </w:pPr>
    </w:p>
    <w:p w:rsidR="007568D7" w:rsidRDefault="007568D7">
      <w:pPr>
        <w:rPr>
          <w:rStyle w:val="af7"/>
          <w:b/>
          <w:bCs/>
          <w:color w:val="auto"/>
        </w:rPr>
      </w:pPr>
    </w:p>
    <w:p w:rsidR="007568D7" w:rsidRDefault="007568D7">
      <w:pPr>
        <w:rPr>
          <w:rStyle w:val="af7"/>
          <w:b/>
          <w:bCs/>
          <w:color w:val="auto"/>
        </w:rPr>
      </w:pPr>
    </w:p>
    <w:p w:rsidR="007568D7" w:rsidRDefault="007568D7">
      <w:pPr>
        <w:rPr>
          <w:rStyle w:val="af7"/>
          <w:b/>
          <w:bCs/>
          <w:color w:val="auto"/>
        </w:rPr>
      </w:pPr>
    </w:p>
    <w:p w:rsidR="007568D7" w:rsidRDefault="007568D7">
      <w:pPr>
        <w:rPr>
          <w:rStyle w:val="af7"/>
          <w:b/>
          <w:bCs/>
          <w:color w:val="auto"/>
        </w:rPr>
      </w:pPr>
    </w:p>
    <w:p w:rsidR="007568D7" w:rsidRDefault="007568D7">
      <w:pPr>
        <w:rPr>
          <w:rStyle w:val="af7"/>
          <w:b/>
          <w:bCs/>
          <w:color w:val="auto"/>
        </w:rPr>
      </w:pPr>
    </w:p>
    <w:p w:rsidR="007568D7" w:rsidRDefault="007568D7">
      <w:pPr>
        <w:rPr>
          <w:rStyle w:val="af7"/>
          <w:b/>
          <w:bCs/>
          <w:color w:val="auto"/>
        </w:rPr>
      </w:pPr>
    </w:p>
    <w:p w:rsidR="007568D7" w:rsidRDefault="007568D7">
      <w:pPr>
        <w:rPr>
          <w:rStyle w:val="af7"/>
          <w:b/>
          <w:bCs/>
          <w:color w:val="auto"/>
        </w:rPr>
      </w:pPr>
    </w:p>
    <w:p w:rsidR="007568D7" w:rsidRDefault="009C2989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Toc162370387"/>
      <w:r>
        <w:rPr>
          <w:rFonts w:ascii="Times New Roman Полужирный" w:eastAsia="Times New Roman" w:hAnsi="Times New Roman Полужирный" w:cs="Times New Roman"/>
          <w:b/>
          <w:bCs/>
          <w:color w:val="000000"/>
          <w:sz w:val="24"/>
          <w:szCs w:val="24"/>
          <w:lang w:eastAsia="ru-RU"/>
        </w:rPr>
        <w:lastRenderedPageBreak/>
        <w:t>1. Общая характеристика</w:t>
      </w:r>
      <w:r>
        <w:rPr>
          <w:rFonts w:ascii="Calibri" w:eastAsia="Times New Roman" w:hAnsi="Calibri" w:cs="Calibri"/>
          <w:b/>
          <w:bCs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РАБОЧЕЙ ПРОГРАММЫ ПРОФЕССИОНАЛЬНОГО МОДУЛЯ</w:t>
      </w:r>
      <w:bookmarkEnd w:id="1"/>
    </w:p>
    <w:p w:rsidR="007568D7" w:rsidRDefault="009C298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>
        <w:rPr>
          <w:rFonts w:ascii="Times New Roman" w:hAnsi="Times New Roman" w:cs="Times New Roman"/>
          <w:sz w:val="24"/>
          <w:szCs w:val="24"/>
        </w:rPr>
        <w:t>ПМ.</w:t>
      </w:r>
      <w:r>
        <w:rPr>
          <w:rFonts w:ascii="Times New Roman" w:hAnsi="Times New Roman" w:cs="Times New Roman"/>
          <w:sz w:val="24"/>
          <w:szCs w:val="24"/>
        </w:rPr>
        <w:t>03 Выполнение частично-механизированной сварки (наплавки) плавлением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:rsidR="007568D7" w:rsidRDefault="007568D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68D7" w:rsidRDefault="009C2989">
      <w:pPr>
        <w:spacing w:after="120" w:line="27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_Toc150695623"/>
      <w:bookmarkStart w:id="3" w:name="_Toc162370388"/>
      <w:bookmarkEnd w:id="2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1.1.Цель и место профессионального модуля</w:t>
      </w:r>
      <w:bookmarkEnd w:id="3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в структуре образовательной программы </w:t>
      </w:r>
    </w:p>
    <w:p w:rsidR="007568D7" w:rsidRDefault="009C2989">
      <w:pPr>
        <w:spacing w:after="0" w:line="273" w:lineRule="auto"/>
        <w:ind w:left="4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Цель модуля: освоение вида деятельнос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«</w:t>
      </w:r>
      <w:r>
        <w:rPr>
          <w:rFonts w:ascii="Times New Roman" w:hAnsi="Times New Roman" w:cs="Times New Roman"/>
          <w:sz w:val="24"/>
          <w:szCs w:val="24"/>
        </w:rPr>
        <w:t>Выполнение частично-механизированной сварки (наплавки) плавлени</w:t>
      </w:r>
      <w:r>
        <w:rPr>
          <w:rFonts w:ascii="Times New Roman" w:hAnsi="Times New Roman" w:cs="Times New Roman"/>
          <w:sz w:val="24"/>
          <w:szCs w:val="24"/>
        </w:rPr>
        <w:t>ем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568D7" w:rsidRDefault="009C2989">
      <w:pPr>
        <w:spacing w:after="0" w:line="273" w:lineRule="auto"/>
        <w:ind w:left="4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Профессиональный модуль включен в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обязательную часть образовательной программы.</w:t>
      </w:r>
    </w:p>
    <w:p w:rsidR="007568D7" w:rsidRDefault="009C2989">
      <w:pPr>
        <w:spacing w:after="120" w:line="273" w:lineRule="auto"/>
        <w:ind w:left="112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568D7" w:rsidRDefault="009C2989">
      <w:pPr>
        <w:spacing w:after="120" w:line="27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" w:name="_Toc162370389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1.2.Планируемые результаты освоения профессионального модуля</w:t>
      </w:r>
      <w:bookmarkEnd w:id="4"/>
    </w:p>
    <w:p w:rsidR="007568D7" w:rsidRDefault="009C29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освоения профессионального модуля соотносятся с планируемыми результатами освоения образовательно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 программы, представленными в матрице компетенций выпускника (п. 4.3 ОПОП-П).</w:t>
      </w:r>
    </w:p>
    <w:p w:rsidR="007568D7" w:rsidRDefault="009C2989">
      <w:pPr>
        <w:spacing w:after="12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результате освоения профессионального модуля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должен: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4"/>
        <w:gridCol w:w="2368"/>
        <w:gridCol w:w="2510"/>
        <w:gridCol w:w="2339"/>
      </w:tblGrid>
      <w:tr w:rsidR="007568D7">
        <w:trPr>
          <w:tblCellSpacing w:w="0" w:type="dxa"/>
        </w:trPr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9C2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Код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 ПК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9C2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Уметь</w:t>
            </w:r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68D7" w:rsidRDefault="009C2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Знать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9C2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Владеть навыками</w:t>
            </w:r>
          </w:p>
        </w:tc>
      </w:tr>
      <w:tr w:rsidR="007568D7">
        <w:trPr>
          <w:tblCellSpacing w:w="0" w:type="dxa"/>
        </w:trPr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9C29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ПК 3.1.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Настраивать сварочное оборудование для частично механизированной сварки (наплавки) плавлением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9C29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настраивать сварочное оборудование для частично механизированной сварки (наплавки) плавлением</w:t>
            </w:r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68D7" w:rsidRDefault="009C29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основные группы и марки материалов, свариваемых частично механизиро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ванной сваркой (наплавкой) плавлением; сварочные (наплавочные) материалы для частично механизированной сварки (наплавки) плавлением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9C29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настройки оборудования для частично механизированной сварки (наплавки) плавлением для выполнения сварки</w:t>
            </w:r>
          </w:p>
        </w:tc>
      </w:tr>
      <w:tr w:rsidR="007568D7">
        <w:trPr>
          <w:tblCellSpacing w:w="0" w:type="dxa"/>
        </w:trPr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9C29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ПК 3.2.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Выполнять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редварительный, сопутствующий (межслойный) подогрев металла в соответствии с требованиями производственно-технологической документации по сварке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9C29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владеть техникой предварительного, сопутствующего (межслойного) подогрева металла в соответствии с требованиями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производственно-технологической документации по сварке</w:t>
            </w:r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68D7" w:rsidRDefault="009C29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выбор режима подогрева и порядок проведения работ по предварительному, сопутствующему (межслойному) подогреву металла;</w:t>
            </w:r>
          </w:p>
          <w:p w:rsidR="007568D7" w:rsidRDefault="009C29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причины возникновения и меры предупреждения внутренних напряжений и деформаций в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свариваемых (наплавляемых) изделиях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9C29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выполнения предварительного, сопутствующего (межслойного) подогрева металла</w:t>
            </w:r>
          </w:p>
        </w:tc>
      </w:tr>
      <w:tr w:rsidR="007568D7">
        <w:trPr>
          <w:tblCellSpacing w:w="0" w:type="dxa"/>
        </w:trPr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9C29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ПК 3.3.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Выполнять частично механизированную сварку (наплавку) плавлением простых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деталей неответственных конструкций в нижнем, вертикальном и горизонтальном пространственном положении сварного шва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9C29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владеть техникой частично механизированной сварки (наплавки) плавлением простых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деталей неответственных конструкций в нижнем, вертикальном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горизонтальном пространственном положении сварного шва</w:t>
            </w:r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68D7" w:rsidRDefault="009C29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техника и технология частично механизированной сварки (наплавки) плавлением для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сварки простых деталей неответственных конструкций в нижнем, вертикальном и горизонтальном пространственном положении св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арного шва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9C29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выполнения частично механизированную сварку (наплавку) плавлением простых деталей неответственных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конструкций</w:t>
            </w:r>
          </w:p>
        </w:tc>
      </w:tr>
      <w:tr w:rsidR="007568D7">
        <w:trPr>
          <w:tblCellSpacing w:w="0" w:type="dxa"/>
        </w:trPr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9C29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01. 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9C29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распознавать задачу и/или про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 </w:t>
            </w:r>
          </w:p>
          <w:p w:rsidR="007568D7" w:rsidRDefault="009C29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составлять пла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 действия; определять необходимые ресурсы;</w:t>
            </w:r>
          </w:p>
          <w:p w:rsidR="007568D7" w:rsidRDefault="009C29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владеть актуальными методами работы в профессиональной и смежных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сферах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 реализовывать составленный план; 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68D7" w:rsidRDefault="009C29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Знания: актуаль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7568D7" w:rsidRDefault="009C29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алгоритмы выполнения работ в профессиональной и смежных обл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  <w:proofErr w:type="gramEnd"/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9C2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7568D7">
        <w:trPr>
          <w:tblCellSpacing w:w="0" w:type="dxa"/>
        </w:trPr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9C29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9C29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определять задачи для поиска информации; определять необходимые источники информации; планировать процесс поиска; структурир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овать получаемую информацию; выделять наиболее значимое в перечне информации;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оценивать практическую значимость результатов поиска; оформлять результаты поиска, применять средства информационных технологий для решения профессиональных задач; использовать с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овременное программное обеспечение; использовать различные цифровые средства для решения профессиональных задач.</w:t>
            </w:r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68D7" w:rsidRDefault="009C29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номенклатура информационных источников, применяемых в профессиональной деятельности; приемы структурирования информации; формат оформления резу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льтатов поиска информации, современные средства и устройства информатизации;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порядок их применения и программное обеспечение в профессиональной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деятельности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том числе с использованием цифровых средств.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9C2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</w:tr>
      <w:tr w:rsidR="007568D7">
        <w:trPr>
          <w:tblCellSpacing w:w="0" w:type="dxa"/>
        </w:trPr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9C29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03. Планировать и реализовывать собственное пр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9C29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определять актуальность нормативно-правовой документации в профессиона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льной деятельности; применять современную научную профессиональную терминологию; определять и выстраивать траектории профессионального развития и самообразования; выявлять достоинства и недостатки коммерческой идеи; презентовать идеи открытия собственного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дела в профессиональной деятельности; оформлять бизнес-план; рассчитывать размеры выплат по процентным ставкам кредитования; определять инвестиционную привлекательность коммерческих идей в рамках профессиональной деятельности;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презентовать бизнес-идею; опр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еделять источники финансирования</w:t>
            </w:r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68D7" w:rsidRDefault="009C29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самообразования; основы предпринимательской деятельности; основы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финансовой грамотности; правила разработки бизнес-планов; порядок выстраивания презентации; кредитные банковские продукты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9C2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7568D7">
        <w:trPr>
          <w:tblCellSpacing w:w="0" w:type="dxa"/>
        </w:trPr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9C29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04. Эффективно взаимодействовать и работать в коллективе и команде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9C29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68D7" w:rsidRDefault="009C29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психологические основы деятельности коллектива, психологические особенности личности; основы проектной деятельности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9C2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7568D7">
        <w:trPr>
          <w:tblCellSpacing w:w="0" w:type="dxa"/>
        </w:trPr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9C29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05. 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9C29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грамотно излагать свои мысли и оформлять документы по профессиональной тематике на государственном я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зыке, проявлять толерантность в рабочем коллективе</w:t>
            </w:r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68D7" w:rsidRDefault="009C29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социального и культурного контекста; правила оформления документов и построения устных сообщений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9C2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568D7">
        <w:trPr>
          <w:tblCellSpacing w:w="0" w:type="dxa"/>
        </w:trPr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9C29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06. Проявлять гражданско-патриотическую позицию, демонстрировать осознанное поведение на 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9C29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описывать значимость своей профессии; применять стандарты антикорру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пционного поведения</w:t>
            </w:r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68D7" w:rsidRDefault="009C29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сущность гражданско-патриотической позиции, общечеловеческих ценностей; значимость профессиональной деятельности по профессии; стандарты антикоррупционного поведения и последствия его нарушения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9C2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  <w:tr w:rsidR="007568D7">
        <w:trPr>
          <w:tblCellSpacing w:w="0" w:type="dxa"/>
        </w:trPr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9C29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9C29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соблюдать нормы экологической безопасности; определять направления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ресурсосбережения в рамках профессиональной деятельности по профессии осуществлять работу с соблюдением принципов бережливого производства;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организовывать профессиональную деятельность с учетом знаний об изменении климатических условий региона.</w:t>
            </w:r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68D7" w:rsidRDefault="009C29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правила эко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логической безопасности при ведении профессиональной деятельности; основные ресурсы, задействованные в профессиональной деятельности; пути обеспечения ресурсосбережения; принципы бережливого производства; основные направления изменения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климатических услови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й региона.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9C2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-</w:t>
            </w:r>
          </w:p>
        </w:tc>
      </w:tr>
      <w:tr w:rsidR="007568D7">
        <w:trPr>
          <w:tblCellSpacing w:w="0" w:type="dxa"/>
        </w:trPr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9C29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9C29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использовать физкультурно-оздоровительную деятельност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ь для укрепления здоровья, достижения жизненных и профессиональных целей; применять рациональные приемы двигательных функций в профессиональной деятельности; пользоваться средствами профилактики перенапряжения, характерными для данной профессии</w:t>
            </w:r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68D7" w:rsidRDefault="009C29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роль физиче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ской культуры в общекультурном, профессиональном и социальном развитии человека; основы здорового образа жизни; условия профессиональной деятельности и зоны риска физического здоровья для профессии; средства профилактики перенапряжения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9C2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568D7">
        <w:trPr>
          <w:tblCellSpacing w:w="0" w:type="dxa"/>
        </w:trPr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9C29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9C29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объяснять свои действия (текущие и планируемые); писать простые связные сообщения на знакомые или интересу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ющие профессиональные темы</w:t>
            </w:r>
            <w:proofErr w:type="gramEnd"/>
          </w:p>
        </w:tc>
        <w:tc>
          <w:tcPr>
            <w:tcW w:w="2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68D7" w:rsidRDefault="009C29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ессиональной деятельности; особенности произношения; правила чтения текстов профессиональной направленности</w:t>
            </w:r>
          </w:p>
        </w:tc>
        <w:tc>
          <w:tcPr>
            <w:tcW w:w="2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9C2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</w:tr>
    </w:tbl>
    <w:p w:rsidR="007568D7" w:rsidRDefault="007568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68D7" w:rsidRDefault="007568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68D7" w:rsidRDefault="007568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68D7" w:rsidRDefault="009C2989">
      <w:pPr>
        <w:pStyle w:val="110"/>
        <w:ind w:left="420" w:firstLine="0"/>
        <w:rPr>
          <w:rFonts w:ascii="Times New Roman" w:hAnsi="Times New Roman"/>
        </w:rPr>
      </w:pPr>
      <w:r>
        <w:t>1.3.</w:t>
      </w:r>
      <w:bookmarkStart w:id="5" w:name="undefined"/>
      <w:r>
        <w:rPr>
          <w:rFonts w:ascii="Times New Roman" w:hAnsi="Times New Roman"/>
        </w:rPr>
        <w:t>Обоснование часов вариативной части ОПОП-П</w:t>
      </w:r>
      <w:bookmarkEnd w:id="5"/>
    </w:p>
    <w:tbl>
      <w:tblPr>
        <w:tblStyle w:val="af0"/>
        <w:tblW w:w="0" w:type="auto"/>
        <w:tblInd w:w="-5" w:type="dxa"/>
        <w:tblLook w:val="04A0" w:firstRow="1" w:lastRow="0" w:firstColumn="1" w:lastColumn="0" w:noHBand="0" w:noVBand="1"/>
      </w:tblPr>
      <w:tblGrid>
        <w:gridCol w:w="780"/>
        <w:gridCol w:w="2304"/>
        <w:gridCol w:w="2089"/>
        <w:gridCol w:w="1774"/>
        <w:gridCol w:w="988"/>
        <w:gridCol w:w="1641"/>
      </w:tblGrid>
      <w:tr w:rsidR="007568D7" w:rsidTr="001C3861">
        <w:tc>
          <w:tcPr>
            <w:tcW w:w="780" w:type="dxa"/>
          </w:tcPr>
          <w:p w:rsidR="007568D7" w:rsidRDefault="009C2989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№№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304" w:type="dxa"/>
          </w:tcPr>
          <w:p w:rsidR="007568D7" w:rsidRDefault="009C2989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Дополнительные профессиональные компетенции</w:t>
            </w:r>
          </w:p>
        </w:tc>
        <w:tc>
          <w:tcPr>
            <w:tcW w:w="2089" w:type="dxa"/>
          </w:tcPr>
          <w:p w:rsidR="007568D7" w:rsidRDefault="009C2989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Дополнительные знания, умения, навыки</w:t>
            </w:r>
          </w:p>
        </w:tc>
        <w:tc>
          <w:tcPr>
            <w:tcW w:w="1774" w:type="dxa"/>
          </w:tcPr>
          <w:p w:rsidR="007568D7" w:rsidRDefault="009C2989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№, наименование темы</w:t>
            </w:r>
          </w:p>
        </w:tc>
        <w:tc>
          <w:tcPr>
            <w:tcW w:w="988" w:type="dxa"/>
          </w:tcPr>
          <w:p w:rsidR="007568D7" w:rsidRDefault="009C2989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1641" w:type="dxa"/>
          </w:tcPr>
          <w:p w:rsidR="007568D7" w:rsidRDefault="009C2989">
            <w:pPr>
              <w:pStyle w:val="a3"/>
              <w:spacing w:after="12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Обоснование включения в рабочую программу</w:t>
            </w:r>
          </w:p>
        </w:tc>
      </w:tr>
      <w:tr w:rsidR="001C3861" w:rsidTr="00260507">
        <w:tc>
          <w:tcPr>
            <w:tcW w:w="9576" w:type="dxa"/>
            <w:gridSpan w:val="6"/>
          </w:tcPr>
          <w:p w:rsidR="001C3861" w:rsidRDefault="001C3861" w:rsidP="001C3861">
            <w:pPr>
              <w:pStyle w:val="a3"/>
              <w:spacing w:after="12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Не требуется</w:t>
            </w:r>
          </w:p>
        </w:tc>
      </w:tr>
    </w:tbl>
    <w:p w:rsidR="001C3861" w:rsidRDefault="001C3861">
      <w:pPr>
        <w:sectPr w:rsidR="001C386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568D7" w:rsidRDefault="009C2989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" w:name="_Toc152334663"/>
      <w:bookmarkStart w:id="7" w:name="_Toc162370391"/>
      <w:bookmarkStart w:id="8" w:name="_GoBack"/>
      <w:bookmarkEnd w:id="6"/>
      <w:bookmarkEnd w:id="8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2. Структура и содержание профессионального модуля</w:t>
      </w:r>
      <w:bookmarkEnd w:id="7"/>
    </w:p>
    <w:p w:rsidR="007568D7" w:rsidRDefault="009C2989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9" w:name="_Toc152334664"/>
      <w:bookmarkStart w:id="10" w:name="_Toc162370392"/>
      <w:bookmarkEnd w:id="9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2.1. Трудоемкость освоения модуля</w:t>
      </w:r>
      <w:bookmarkEnd w:id="10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tbl>
      <w:tblPr>
        <w:tblW w:w="9621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9"/>
        <w:gridCol w:w="2552"/>
        <w:gridCol w:w="2410"/>
      </w:tblGrid>
      <w:tr w:rsidR="007568D7" w:rsidTr="001C3861">
        <w:trPr>
          <w:trHeight w:val="23"/>
          <w:tblCellSpacing w:w="0" w:type="dxa"/>
        </w:trPr>
        <w:tc>
          <w:tcPr>
            <w:tcW w:w="4659" w:type="dxa"/>
            <w:vAlign w:val="center"/>
          </w:tcPr>
          <w:p w:rsidR="007568D7" w:rsidRDefault="009C2989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1" w:name="_Hlk152333186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составных частей модуля</w:t>
            </w:r>
            <w:bookmarkEnd w:id="11"/>
          </w:p>
        </w:tc>
        <w:tc>
          <w:tcPr>
            <w:tcW w:w="2552" w:type="dxa"/>
            <w:vAlign w:val="center"/>
          </w:tcPr>
          <w:p w:rsidR="007568D7" w:rsidRDefault="009C2989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в часах</w:t>
            </w:r>
          </w:p>
        </w:tc>
        <w:tc>
          <w:tcPr>
            <w:tcW w:w="2410" w:type="dxa"/>
            <w:vAlign w:val="center"/>
          </w:tcPr>
          <w:p w:rsidR="007568D7" w:rsidRDefault="009C2989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в форме практической подготовки</w:t>
            </w:r>
          </w:p>
        </w:tc>
      </w:tr>
      <w:tr w:rsidR="007568D7" w:rsidTr="001C3861">
        <w:trPr>
          <w:trHeight w:val="23"/>
          <w:tblCellSpacing w:w="0" w:type="dxa"/>
        </w:trPr>
        <w:tc>
          <w:tcPr>
            <w:tcW w:w="4659" w:type="dxa"/>
            <w:vAlign w:val="center"/>
          </w:tcPr>
          <w:p w:rsidR="007568D7" w:rsidRDefault="009C2989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Учебные занятия</w:t>
            </w:r>
          </w:p>
        </w:tc>
        <w:tc>
          <w:tcPr>
            <w:tcW w:w="2552" w:type="dxa"/>
            <w:vAlign w:val="center"/>
          </w:tcPr>
          <w:p w:rsidR="007568D7" w:rsidRDefault="009C2989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410" w:type="dxa"/>
            <w:vAlign w:val="center"/>
          </w:tcPr>
          <w:p w:rsidR="007568D7" w:rsidRDefault="009C2989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7568D7" w:rsidTr="001C3861">
        <w:trPr>
          <w:trHeight w:val="23"/>
          <w:tblCellSpacing w:w="0" w:type="dxa"/>
        </w:trPr>
        <w:tc>
          <w:tcPr>
            <w:tcW w:w="4659" w:type="dxa"/>
            <w:vAlign w:val="center"/>
          </w:tcPr>
          <w:p w:rsidR="007568D7" w:rsidRDefault="009C2989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Курсовая работа (проект)</w:t>
            </w:r>
          </w:p>
        </w:tc>
        <w:tc>
          <w:tcPr>
            <w:tcW w:w="2552" w:type="dxa"/>
            <w:vAlign w:val="center"/>
          </w:tcPr>
          <w:p w:rsidR="007568D7" w:rsidRDefault="009C2989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vAlign w:val="center"/>
          </w:tcPr>
          <w:p w:rsidR="007568D7" w:rsidRDefault="009C2989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568D7" w:rsidTr="001C3861">
        <w:trPr>
          <w:trHeight w:val="23"/>
          <w:tblCellSpacing w:w="0" w:type="dxa"/>
        </w:trPr>
        <w:tc>
          <w:tcPr>
            <w:tcW w:w="4659" w:type="dxa"/>
            <w:vAlign w:val="center"/>
          </w:tcPr>
          <w:p w:rsidR="007568D7" w:rsidRDefault="009C2989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552" w:type="dxa"/>
            <w:vAlign w:val="center"/>
          </w:tcPr>
          <w:p w:rsidR="007568D7" w:rsidRDefault="009C2989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vAlign w:val="center"/>
          </w:tcPr>
          <w:p w:rsidR="007568D7" w:rsidRDefault="009C2989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7568D7" w:rsidTr="001C3861">
        <w:trPr>
          <w:trHeight w:val="23"/>
          <w:tblCellSpacing w:w="0" w:type="dxa"/>
        </w:trPr>
        <w:tc>
          <w:tcPr>
            <w:tcW w:w="4659" w:type="dxa"/>
            <w:vAlign w:val="center"/>
          </w:tcPr>
          <w:p w:rsidR="007568D7" w:rsidRDefault="009C2989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Практика,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.:</w:t>
            </w:r>
          </w:p>
        </w:tc>
        <w:tc>
          <w:tcPr>
            <w:tcW w:w="2552" w:type="dxa"/>
            <w:vAlign w:val="center"/>
          </w:tcPr>
          <w:p w:rsidR="007568D7" w:rsidRDefault="007568D7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Align w:val="center"/>
          </w:tcPr>
          <w:p w:rsidR="007568D7" w:rsidRDefault="007568D7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68D7" w:rsidTr="001C3861">
        <w:trPr>
          <w:trHeight w:val="23"/>
          <w:tblCellSpacing w:w="0" w:type="dxa"/>
        </w:trPr>
        <w:tc>
          <w:tcPr>
            <w:tcW w:w="4659" w:type="dxa"/>
            <w:vAlign w:val="center"/>
          </w:tcPr>
          <w:p w:rsidR="007568D7" w:rsidRDefault="009C2989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учебная</w:t>
            </w:r>
          </w:p>
        </w:tc>
        <w:tc>
          <w:tcPr>
            <w:tcW w:w="2552" w:type="dxa"/>
            <w:vAlign w:val="center"/>
          </w:tcPr>
          <w:p w:rsidR="007568D7" w:rsidRDefault="009C2989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2410" w:type="dxa"/>
            <w:vAlign w:val="center"/>
          </w:tcPr>
          <w:p w:rsidR="007568D7" w:rsidRDefault="009C2989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</w:tr>
      <w:tr w:rsidR="007568D7" w:rsidTr="001C3861">
        <w:trPr>
          <w:trHeight w:val="23"/>
          <w:tblCellSpacing w:w="0" w:type="dxa"/>
        </w:trPr>
        <w:tc>
          <w:tcPr>
            <w:tcW w:w="4659" w:type="dxa"/>
            <w:vAlign w:val="center"/>
          </w:tcPr>
          <w:p w:rsidR="007568D7" w:rsidRDefault="009C2989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производственная</w:t>
            </w:r>
          </w:p>
        </w:tc>
        <w:tc>
          <w:tcPr>
            <w:tcW w:w="2552" w:type="dxa"/>
            <w:vAlign w:val="center"/>
          </w:tcPr>
          <w:p w:rsidR="007568D7" w:rsidRDefault="009C2989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410" w:type="dxa"/>
            <w:vAlign w:val="center"/>
          </w:tcPr>
          <w:p w:rsidR="007568D7" w:rsidRDefault="009C2989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7568D7" w:rsidTr="001C3861">
        <w:trPr>
          <w:trHeight w:val="23"/>
          <w:tblCellSpacing w:w="0" w:type="dxa"/>
        </w:trPr>
        <w:tc>
          <w:tcPr>
            <w:tcW w:w="4659" w:type="dxa"/>
            <w:vAlign w:val="center"/>
          </w:tcPr>
          <w:p w:rsidR="007568D7" w:rsidRDefault="009C29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2552" w:type="dxa"/>
            <w:vAlign w:val="center"/>
          </w:tcPr>
          <w:p w:rsidR="007568D7" w:rsidRDefault="009C2989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vAlign w:val="center"/>
          </w:tcPr>
          <w:p w:rsidR="007568D7" w:rsidRDefault="007568D7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68D7" w:rsidTr="001C3861">
        <w:trPr>
          <w:trHeight w:val="23"/>
          <w:tblCellSpacing w:w="0" w:type="dxa"/>
        </w:trPr>
        <w:tc>
          <w:tcPr>
            <w:tcW w:w="4659" w:type="dxa"/>
            <w:vAlign w:val="center"/>
          </w:tcPr>
          <w:p w:rsidR="007568D7" w:rsidRDefault="009C29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Промежуточная аттестация, в том числе:</w:t>
            </w:r>
          </w:p>
          <w:p w:rsidR="007568D7" w:rsidRDefault="009C29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МДК 03.01 в форме экзамена</w:t>
            </w:r>
          </w:p>
          <w:p w:rsidR="007568D7" w:rsidRDefault="009C29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МДК 03.02 в форме экзамена</w:t>
            </w:r>
          </w:p>
          <w:p w:rsidR="007568D7" w:rsidRDefault="009C29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УП 03 в форме дифференцированного зачета</w:t>
            </w:r>
          </w:p>
          <w:p w:rsidR="007568D7" w:rsidRDefault="009C2989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ПП 03 в форме дифференцированного зачета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br/>
              <w:t> ПМ 03 в форме квалификационного экзамена</w:t>
            </w:r>
          </w:p>
        </w:tc>
        <w:tc>
          <w:tcPr>
            <w:tcW w:w="2552" w:type="dxa"/>
            <w:vAlign w:val="center"/>
          </w:tcPr>
          <w:p w:rsidR="007568D7" w:rsidRDefault="009C2989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410" w:type="dxa"/>
            <w:vAlign w:val="center"/>
          </w:tcPr>
          <w:p w:rsidR="007568D7" w:rsidRDefault="007568D7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68D7" w:rsidTr="001C3861">
        <w:trPr>
          <w:trHeight w:val="23"/>
          <w:tblCellSpacing w:w="0" w:type="dxa"/>
        </w:trPr>
        <w:tc>
          <w:tcPr>
            <w:tcW w:w="4659" w:type="dxa"/>
            <w:vAlign w:val="center"/>
          </w:tcPr>
          <w:p w:rsidR="007568D7" w:rsidRDefault="009C2989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552" w:type="dxa"/>
            <w:vAlign w:val="center"/>
          </w:tcPr>
          <w:p w:rsidR="007568D7" w:rsidRDefault="009C2989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</w:t>
            </w:r>
          </w:p>
        </w:tc>
        <w:tc>
          <w:tcPr>
            <w:tcW w:w="2410" w:type="dxa"/>
            <w:vAlign w:val="center"/>
          </w:tcPr>
          <w:p w:rsidR="007568D7" w:rsidRDefault="009C2989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</w:t>
            </w:r>
          </w:p>
        </w:tc>
      </w:tr>
    </w:tbl>
    <w:p w:rsidR="007568D7" w:rsidRDefault="009C29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7568D7" w:rsidRDefault="007568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68D7" w:rsidRDefault="007568D7"/>
    <w:p w:rsidR="007568D7" w:rsidRDefault="007568D7"/>
    <w:p w:rsidR="007568D7" w:rsidRDefault="007568D7"/>
    <w:p w:rsidR="007568D7" w:rsidRDefault="007568D7"/>
    <w:p w:rsidR="007568D7" w:rsidRDefault="007568D7"/>
    <w:p w:rsidR="007568D7" w:rsidRDefault="007568D7"/>
    <w:p w:rsidR="007568D7" w:rsidRDefault="007568D7"/>
    <w:p w:rsidR="007568D7" w:rsidRDefault="007568D7">
      <w:pPr>
        <w:sectPr w:rsidR="007568D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568D7" w:rsidRDefault="009C2989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2" w:name="_Toc150695625"/>
      <w:bookmarkStart w:id="13" w:name="_Toc162370393"/>
      <w:bookmarkEnd w:id="12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2.2. Структура профессионального модуля</w:t>
      </w:r>
      <w:bookmarkEnd w:id="13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tbl>
      <w:tblPr>
        <w:tblW w:w="15264" w:type="dxa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6"/>
        <w:gridCol w:w="2282"/>
        <w:gridCol w:w="1178"/>
        <w:gridCol w:w="1663"/>
        <w:gridCol w:w="1512"/>
        <w:gridCol w:w="1368"/>
        <w:gridCol w:w="1216"/>
        <w:gridCol w:w="2026"/>
        <w:gridCol w:w="1187"/>
        <w:gridCol w:w="2156"/>
      </w:tblGrid>
      <w:tr w:rsidR="007568D7">
        <w:trPr>
          <w:trHeight w:val="3972"/>
          <w:tblCellSpacing w:w="0" w:type="dxa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9C2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14" w:name="_Toc150695626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Код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ПК</w:t>
            </w:r>
            <w:bookmarkEnd w:id="14"/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9C2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Наименования разделов профессионального модуля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9C2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Всего, час.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9C2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в форме практической подготовки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568D7" w:rsidRDefault="009C2989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Обучение по МДК,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.: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9C2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Учебные занятия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9C2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Курсовая работа (проект)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9C2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Самостоятельная работа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568D7" w:rsidRDefault="009C2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Учебная практика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568D7" w:rsidRDefault="009C2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Производственная практика</w:t>
            </w:r>
          </w:p>
        </w:tc>
      </w:tr>
      <w:tr w:rsidR="007568D7">
        <w:trPr>
          <w:trHeight w:val="89"/>
          <w:tblCellSpacing w:w="0" w:type="dxa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9C2989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9C2989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9C2989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9C2989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568D7" w:rsidRDefault="009C2989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9C2989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9C2989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9C2989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568D7" w:rsidRDefault="009C2989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568D7" w:rsidRDefault="009C2989">
            <w:pPr>
              <w:spacing w:after="0" w:line="73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</w:tr>
      <w:tr w:rsidR="007568D7">
        <w:trPr>
          <w:trHeight w:val="619"/>
          <w:tblCellSpacing w:w="0" w:type="dxa"/>
        </w:trPr>
        <w:tc>
          <w:tcPr>
            <w:tcW w:w="6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68D7" w:rsidRDefault="009C29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ПК 3.1.-3.3.</w:t>
            </w:r>
          </w:p>
          <w:p w:rsidR="007568D7" w:rsidRDefault="009C29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01-09</w:t>
            </w:r>
          </w:p>
          <w:p w:rsidR="007568D7" w:rsidRDefault="009C29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9C29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МДК 03.01. Сварочные материалы и оборудование для частично-механизированной сварки (наплавки) плавлением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9C2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9C2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568D7" w:rsidRDefault="009C2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44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9C2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9C2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9C2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568D7" w:rsidRDefault="009C2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568D7" w:rsidRDefault="009C2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568D7">
        <w:trPr>
          <w:trHeight w:val="381"/>
          <w:tblCellSpacing w:w="0" w:type="dxa"/>
        </w:trPr>
        <w:tc>
          <w:tcPr>
            <w:tcW w:w="6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756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9C29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МДК 03.02. Техника и технология частично-механизированной сварки (наплавки) плавлением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9C2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48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9C2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568D7" w:rsidRDefault="009C2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48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9C2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48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9C2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9C2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568D7" w:rsidRDefault="009C2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568D7" w:rsidRDefault="009C2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568D7">
        <w:trPr>
          <w:trHeight w:val="381"/>
          <w:tblCellSpacing w:w="0" w:type="dxa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9C29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9C29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Учебная практика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9C2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180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9C2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180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568D7" w:rsidRDefault="009C2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6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68D7" w:rsidRDefault="009C29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180 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568D7" w:rsidRDefault="009C2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180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568D7" w:rsidRDefault="009C2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568D7">
        <w:trPr>
          <w:trHeight w:val="381"/>
          <w:tblCellSpacing w:w="0" w:type="dxa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9C29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9C29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Производственная практика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9C2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72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9C2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72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568D7" w:rsidRDefault="009C2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6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68D7" w:rsidRDefault="009C29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72 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568D7" w:rsidRDefault="009C2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568D7" w:rsidRDefault="009C2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72</w:t>
            </w:r>
          </w:p>
        </w:tc>
      </w:tr>
      <w:tr w:rsidR="007568D7">
        <w:trPr>
          <w:trHeight w:val="619"/>
          <w:tblCellSpacing w:w="0" w:type="dxa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7568D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9C29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Консультации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9C2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68D7" w:rsidRDefault="00756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568D7" w:rsidRDefault="00756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6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68D7" w:rsidRDefault="00756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568D7" w:rsidRDefault="00756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568D7" w:rsidRDefault="00756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568D7">
        <w:trPr>
          <w:trHeight w:val="619"/>
          <w:tblCellSpacing w:w="0" w:type="dxa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9C29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9C298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Промежуточная аттестация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9C2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68D7" w:rsidRDefault="009C2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568D7" w:rsidRDefault="009C2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6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68D7" w:rsidRDefault="009C2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568D7" w:rsidRDefault="009C2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568D7" w:rsidRDefault="009C2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7568D7">
        <w:trPr>
          <w:trHeight w:val="264"/>
          <w:tblCellSpacing w:w="0" w:type="dxa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9C2989">
            <w:pPr>
              <w:spacing w:after="0" w:line="217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9C2989">
            <w:pPr>
              <w:spacing w:after="0" w:line="217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Всего: 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9C2989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344</w:t>
            </w:r>
          </w:p>
        </w:tc>
        <w:tc>
          <w:tcPr>
            <w:tcW w:w="1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9C2989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308</w:t>
            </w:r>
          </w:p>
        </w:tc>
        <w:tc>
          <w:tcPr>
            <w:tcW w:w="1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568D7" w:rsidRDefault="009C2989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 92</w:t>
            </w:r>
          </w:p>
        </w:tc>
        <w:tc>
          <w:tcPr>
            <w:tcW w:w="1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9C2989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332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9C2989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9C2989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568D7" w:rsidRDefault="009C2989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180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7568D7" w:rsidRDefault="009C2989">
            <w:pPr>
              <w:spacing w:after="0" w:line="217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72</w:t>
            </w:r>
          </w:p>
        </w:tc>
      </w:tr>
    </w:tbl>
    <w:p w:rsidR="007568D7" w:rsidRDefault="009C29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7568D7" w:rsidRDefault="007568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68D7" w:rsidRDefault="007568D7"/>
    <w:p w:rsidR="007568D7" w:rsidRDefault="007568D7"/>
    <w:p w:rsidR="007568D7" w:rsidRDefault="007568D7"/>
    <w:p w:rsidR="007568D7" w:rsidRDefault="007568D7"/>
    <w:p w:rsidR="007568D7" w:rsidRDefault="007568D7"/>
    <w:p w:rsidR="007568D7" w:rsidRDefault="007568D7"/>
    <w:p w:rsidR="007568D7" w:rsidRDefault="007568D7"/>
    <w:p w:rsidR="007568D7" w:rsidRDefault="007568D7"/>
    <w:p w:rsidR="007568D7" w:rsidRDefault="007568D7"/>
    <w:p w:rsidR="007568D7" w:rsidRDefault="007568D7"/>
    <w:p w:rsidR="007568D7" w:rsidRDefault="007568D7"/>
    <w:p w:rsidR="007568D7" w:rsidRDefault="007568D7"/>
    <w:p w:rsidR="007568D7" w:rsidRDefault="007568D7"/>
    <w:p w:rsidR="007568D7" w:rsidRDefault="007568D7"/>
    <w:p w:rsidR="007568D7" w:rsidRDefault="009C2989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5" w:name="_Toc162370394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2.3. Содержание профессионального модуля</w:t>
      </w:r>
      <w:bookmarkEnd w:id="15"/>
    </w:p>
    <w:tbl>
      <w:tblPr>
        <w:tblW w:w="14860" w:type="dxa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7"/>
        <w:gridCol w:w="8373"/>
        <w:gridCol w:w="2126"/>
        <w:gridCol w:w="1984"/>
      </w:tblGrid>
      <w:tr w:rsidR="007568D7">
        <w:trPr>
          <w:trHeight w:val="1204"/>
          <w:tblCellSpacing w:w="0" w:type="dxa"/>
        </w:trPr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9C29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6" w:name="_Hlk163145358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Наименование разделов и тем </w:t>
            </w:r>
            <w:bookmarkEnd w:id="16"/>
          </w:p>
        </w:tc>
        <w:tc>
          <w:tcPr>
            <w:tcW w:w="8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9C29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учебного материала,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практических и лабораторных занятий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8D7" w:rsidRDefault="009C2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ч. /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в том числе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 в форме практической подготовки,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ч.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8D7" w:rsidRDefault="009C29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Style w:val="1398"/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7568D7">
        <w:trPr>
          <w:tblCellSpacing w:w="0" w:type="dxa"/>
        </w:trPr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9C29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8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9C29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8D7" w:rsidRDefault="007568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8D7" w:rsidRDefault="007568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7568D7">
        <w:trPr>
          <w:trHeight w:val="285"/>
          <w:tblCellSpacing w:w="0" w:type="dxa"/>
        </w:trPr>
        <w:tc>
          <w:tcPr>
            <w:tcW w:w="10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9C298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Раздел 1.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Сварочные материалы и оборудование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8D7" w:rsidRDefault="007568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8D7" w:rsidRDefault="007568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7568D7">
        <w:trPr>
          <w:trHeight w:val="533"/>
          <w:tblCellSpacing w:w="0" w:type="dxa"/>
        </w:trPr>
        <w:tc>
          <w:tcPr>
            <w:tcW w:w="10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9C298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МДК. 03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.01. Сварочные материалы и оборудование для частично механизированной сварки (наплавки) плавлением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8D7" w:rsidRDefault="007568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8D7" w:rsidRDefault="007568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7568D7">
        <w:trPr>
          <w:tblCellSpacing w:w="0" w:type="dxa"/>
        </w:trPr>
        <w:tc>
          <w:tcPr>
            <w:tcW w:w="23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9C29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1.1. Оборудование</w:t>
            </w:r>
          </w:p>
          <w:p w:rsidR="007568D7" w:rsidRDefault="009C29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сварочного поста для частично механизированной сварки (наплавки) плавлением</w:t>
            </w:r>
          </w:p>
        </w:tc>
        <w:tc>
          <w:tcPr>
            <w:tcW w:w="8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9C298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Содержание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8D7" w:rsidRDefault="009C29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8D7" w:rsidRDefault="007568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7568D7">
        <w:trPr>
          <w:trHeight w:val="27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75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9C298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1. Типовое оборудование сварочного поста для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частично механизированной сварки (наплавки) плавлением в защитном газе. Сварочные полуавтоматы, применяемые для частично механизированной сварки (наплавки) плавлением в защитном газе: классификация, устройство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основные узлы, электрические схемы,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технические характеристики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8D7" w:rsidRDefault="009C29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568D7" w:rsidRDefault="009C2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ПК 3.1.-3.3.</w:t>
            </w:r>
          </w:p>
          <w:p w:rsidR="007568D7" w:rsidRDefault="009C2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01-09</w:t>
            </w:r>
          </w:p>
          <w:p w:rsidR="007568D7" w:rsidRDefault="007568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  <w:tr w:rsidR="007568D7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75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9C2989">
            <w:pPr>
              <w:widowControl w:val="0"/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Вспомогательное оборудование и аппаратура для частично механизированной сварки (наплавки) плавлением в защитном газе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8D7" w:rsidRDefault="009C2989">
            <w:pPr>
              <w:widowControl w:val="0"/>
              <w:tabs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8D7" w:rsidRDefault="007568D7">
            <w:pPr>
              <w:widowControl w:val="0"/>
              <w:tabs>
                <w:tab w:val="left" w:pos="25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568D7">
        <w:trPr>
          <w:trHeight w:val="515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75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7568D7" w:rsidRDefault="009C298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8D7" w:rsidRDefault="009C29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8D7" w:rsidRDefault="007568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7568D7">
        <w:trPr>
          <w:trHeight w:val="624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75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9C298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Практическое занятие № 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Оборудование сварочного поста для частично механизированной сварки (наплавки) плавлением в защитном газе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8D7" w:rsidRDefault="009C29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8D7" w:rsidRDefault="007568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568D7">
        <w:trPr>
          <w:trHeight w:val="461"/>
          <w:tblCellSpacing w:w="0" w:type="dxa"/>
        </w:trPr>
        <w:tc>
          <w:tcPr>
            <w:tcW w:w="23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9C298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1.2. Сварочные материалы  для частично механизированной сварки (наплавки)</w:t>
            </w:r>
          </w:p>
        </w:tc>
        <w:tc>
          <w:tcPr>
            <w:tcW w:w="8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9C298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Содержание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8D7" w:rsidRDefault="009C29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8D7" w:rsidRDefault="007568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7568D7">
        <w:trPr>
          <w:trHeight w:val="27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75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9C298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Основные группы и марки материалов, свариваемых частично механизированной сваркой (наплавкой) плавлением.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8D7" w:rsidRDefault="009C29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568D7" w:rsidRDefault="009C2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ПК 3.1.-3.3.</w:t>
            </w:r>
          </w:p>
          <w:p w:rsidR="007568D7" w:rsidRDefault="009C2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01-09</w:t>
            </w:r>
          </w:p>
          <w:p w:rsidR="007568D7" w:rsidRDefault="007568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568D7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75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9C298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2.Сварочные материалы для механизированной сварки (наплавки) плавлением.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8D7" w:rsidRDefault="009C29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568D7" w:rsidRDefault="007568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568D7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75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9C298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Параметры режима частично механизированной сварки (наплавки) плавлением в защитном газе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8D7" w:rsidRDefault="009C29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568D7" w:rsidRDefault="007568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568D7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75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9C298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4. Особенности выбора сварочных материалов для частично механизированной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сварки (наплавки) плавлением в защитном газе различных конструкций из углеродистой, конструкционной и легированной стали.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8D7" w:rsidRDefault="009C29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568D7" w:rsidRDefault="007568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568D7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75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9C298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 Особенности выбора сварочных материалов для частично механизированной сварки (наплавки) плавлением в защитном газе различных конструкций из цветных металлов и их сплавов.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8D7" w:rsidRDefault="009C29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568D7" w:rsidRDefault="007568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568D7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75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9C298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6. Дефекты сварных швов конструкций из углеродистой, конструкционной и легиро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ванной стали, цветных металлов и их сплавов, выполненных частично механизированной сварки (наплавки) плавлением в защитном газе,  способы их предупреждения и устранения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8D7" w:rsidRDefault="009C29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568D7" w:rsidRDefault="007568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568D7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75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9C298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 Меры безопасности при проведении частично механизированной сварки (наплавки) плавлением в защитном газе.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8D7" w:rsidRDefault="009C29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8D7" w:rsidRDefault="007568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568D7">
        <w:trPr>
          <w:trHeight w:val="34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75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7568D7" w:rsidRDefault="009C298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8D7" w:rsidRDefault="009C29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8D7" w:rsidRDefault="007568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7568D7">
        <w:trPr>
          <w:trHeight w:val="624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75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9C298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Лабораторная работа №1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Основные сварочные материалы для частично механизированной сварки (наплавки) плавлением в защитном газе.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8D7" w:rsidRDefault="009C29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8D7" w:rsidRDefault="007568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568D7">
        <w:trPr>
          <w:trHeight w:val="624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75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9C298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Практическое занятие № 2.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Выбор сварочных материалов для выполнения сварных соединений из конструкционной стали.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8D7" w:rsidRDefault="009C29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8D7" w:rsidRDefault="007568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7568D7">
        <w:trPr>
          <w:trHeight w:val="624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75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9C298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Практическое занятие № 3.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Выбор сварочных материалов для выполнения сварных соединений из легированной стали.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8D7" w:rsidRDefault="009C29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8D7" w:rsidRDefault="007568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7568D7">
        <w:trPr>
          <w:trHeight w:val="624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75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9C298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Практическое занятие № 4.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Выбор сварочных материалов для выполнения сварных соединений из углеродистой стали.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8D7" w:rsidRDefault="009C29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8D7" w:rsidRDefault="007568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7568D7">
        <w:trPr>
          <w:trHeight w:val="624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75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9C298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Практическое занятие № 5.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Выбор сварочных материалов для выполнения сварных соединений из цветных металлов.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8D7" w:rsidRDefault="009C29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8D7" w:rsidRDefault="007568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7568D7">
        <w:trPr>
          <w:trHeight w:val="624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75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9C298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Практическое занятие № 6.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Выбор и установка режимов сварки по заданным параметрам.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8D7" w:rsidRDefault="009C29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8D7" w:rsidRDefault="007568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7568D7">
        <w:trPr>
          <w:trHeight w:val="624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75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9C298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Практическое занятие № 7.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Определение и выбор способа устранения дефектов сварных соединений.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8D7" w:rsidRDefault="009C29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8D7" w:rsidRDefault="007568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7568D7">
        <w:trPr>
          <w:trHeight w:val="454"/>
          <w:tblCellSpacing w:w="0" w:type="dxa"/>
        </w:trPr>
        <w:tc>
          <w:tcPr>
            <w:tcW w:w="10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9C298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2. Техника и технология частично механизированной сварки (наплавки) плавлением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8D7" w:rsidRDefault="007568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8D7" w:rsidRDefault="007568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568D7">
        <w:trPr>
          <w:trHeight w:val="454"/>
          <w:tblCellSpacing w:w="0" w:type="dxa"/>
        </w:trPr>
        <w:tc>
          <w:tcPr>
            <w:tcW w:w="10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9C298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МДК. 0Х.02. Техника и технология частично механизированной сварки (наплавки) плавлением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8D7" w:rsidRDefault="007568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8D7" w:rsidRDefault="007568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568D7">
        <w:trPr>
          <w:trHeight w:val="340"/>
          <w:tblCellSpacing w:w="0" w:type="dxa"/>
        </w:trPr>
        <w:tc>
          <w:tcPr>
            <w:tcW w:w="23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9C298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Тема 2.1. Технология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частично механизированной сварки плавлением в защитном газе углеродистых и легированных сталей, цветных металлов и их сплавов</w:t>
            </w:r>
          </w:p>
        </w:tc>
        <w:tc>
          <w:tcPr>
            <w:tcW w:w="8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9C298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 xml:space="preserve">Содержание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8D7" w:rsidRDefault="009C29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568D7" w:rsidRDefault="009C2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ПК 3.1.-3.3.</w:t>
            </w:r>
          </w:p>
          <w:p w:rsidR="007568D7" w:rsidRDefault="009C29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01-09</w:t>
            </w:r>
          </w:p>
          <w:p w:rsidR="007568D7" w:rsidRDefault="007568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7568D7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75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9C298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Параметры режима частично механизированной сварки (наплавки) плавлением в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защитном газе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8D7" w:rsidRDefault="009C29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568D7" w:rsidRDefault="007568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568D7">
        <w:trPr>
          <w:trHeight w:val="90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75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9C298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 Особенности техники и технологии частично механизированной сварки (наплавки) плавлением в защитном газе различных конструкций из углеродистой, конструкционной и легированной стали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8D7" w:rsidRDefault="009C29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568D7" w:rsidRDefault="007568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568D7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75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9C298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 Особенности техники и технологии частично механизированной сварки (наплавки) плавлением в защитном газе различных конструкций из цветных металлов и их сплавов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8D7" w:rsidRDefault="009C29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568D7" w:rsidRDefault="007568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568D7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75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9C2989">
            <w:pPr>
              <w:widowControl w:val="0"/>
              <w:tabs>
                <w:tab w:val="left" w:pos="39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4. Порядок проведения работ по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предварительному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сопутствующему (межслойному)</w:t>
            </w:r>
          </w:p>
          <w:p w:rsidR="007568D7" w:rsidRDefault="009C2989">
            <w:pPr>
              <w:widowControl w:val="0"/>
              <w:tabs>
                <w:tab w:val="left" w:pos="39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подогреву металла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8D7" w:rsidRDefault="009C2989">
            <w:pPr>
              <w:widowControl w:val="0"/>
              <w:tabs>
                <w:tab w:val="left" w:pos="39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568D7" w:rsidRDefault="007568D7">
            <w:pPr>
              <w:widowControl w:val="0"/>
              <w:tabs>
                <w:tab w:val="left" w:pos="39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568D7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75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9C2989">
            <w:pPr>
              <w:widowControl w:val="0"/>
              <w:tabs>
                <w:tab w:val="left" w:pos="39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 Причины возникновения и меры предупреждения внутренних напряжений и деформации в свариваемых изделиях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8D7" w:rsidRDefault="009C2989">
            <w:pPr>
              <w:widowControl w:val="0"/>
              <w:tabs>
                <w:tab w:val="left" w:pos="39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8D7" w:rsidRDefault="007568D7">
            <w:pPr>
              <w:widowControl w:val="0"/>
              <w:tabs>
                <w:tab w:val="left" w:pos="39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568D7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75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7568D7" w:rsidRDefault="009C298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8D7" w:rsidRDefault="009C29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8D7" w:rsidRDefault="007568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7568D7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75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9C298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Практическое занятие № 8.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Отработка навыков техники частично механизированной сварки в защитном газе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нижнем положении стыковых швов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8D7" w:rsidRDefault="009C29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8D7" w:rsidRDefault="007568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568D7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75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9C298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Практическое занятие № 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Отработка навыков техники частично механизированной сварки в защитном газе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вертикальном положении стыковых швов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8D7" w:rsidRDefault="009C29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8D7" w:rsidRDefault="007568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568D7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75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9C298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Практическое занятие № 10.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Отработка навыков техники частично механизированной сварки в защитном газе в горизонтальном положении стыковых швов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8D7" w:rsidRDefault="009C29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8D7" w:rsidRDefault="007568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568D7">
        <w:trPr>
          <w:tblCellSpacing w:w="0" w:type="dxa"/>
        </w:trPr>
        <w:tc>
          <w:tcPr>
            <w:tcW w:w="10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9C298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Учебная практика раздела 1</w:t>
            </w:r>
          </w:p>
          <w:p w:rsidR="007568D7" w:rsidRDefault="009C298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Виды работ </w:t>
            </w:r>
          </w:p>
          <w:p w:rsidR="007568D7" w:rsidRDefault="009C2989">
            <w:pPr>
              <w:widowControl w:val="0"/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Организация рабочего места и правила безопасности труда при частично механизированной сварки (наплавке) плавлением </w:t>
            </w:r>
          </w:p>
          <w:p w:rsidR="007568D7" w:rsidRDefault="009C2989">
            <w:pPr>
              <w:widowControl w:val="0"/>
              <w:numPr>
                <w:ilvl w:val="0"/>
                <w:numId w:val="6"/>
              </w:numPr>
              <w:spacing w:after="0" w:line="240" w:lineRule="auto"/>
              <w:ind w:left="1168" w:hanging="4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Комплектация сварочного поста частично механизированной сварки (наплавки) плавлением </w:t>
            </w:r>
          </w:p>
          <w:p w:rsidR="007568D7" w:rsidRDefault="009C2989">
            <w:pPr>
              <w:widowControl w:val="0"/>
              <w:numPr>
                <w:ilvl w:val="0"/>
                <w:numId w:val="6"/>
              </w:numPr>
              <w:spacing w:after="0" w:line="240" w:lineRule="auto"/>
              <w:ind w:left="1168" w:hanging="4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Настройка оборудования для частично механизированной с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варки (наплавки) плавлением</w:t>
            </w:r>
          </w:p>
          <w:p w:rsidR="007568D7" w:rsidRDefault="009C2989">
            <w:pPr>
              <w:widowControl w:val="0"/>
              <w:numPr>
                <w:ilvl w:val="0"/>
                <w:numId w:val="6"/>
              </w:numPr>
              <w:spacing w:after="0" w:line="240" w:lineRule="auto"/>
              <w:ind w:left="1168" w:hanging="4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Зажигание сварочной дуги</w:t>
            </w:r>
          </w:p>
          <w:p w:rsidR="007568D7" w:rsidRDefault="009C2989">
            <w:pPr>
              <w:widowControl w:val="0"/>
              <w:numPr>
                <w:ilvl w:val="0"/>
                <w:numId w:val="6"/>
              </w:numPr>
              <w:spacing w:after="0" w:line="240" w:lineRule="auto"/>
              <w:ind w:left="1168" w:hanging="4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Выбор наиболее подходящего диаметра сварочной проволоки и расхода защитного газа</w:t>
            </w:r>
          </w:p>
          <w:p w:rsidR="007568D7" w:rsidRDefault="009C2989">
            <w:pPr>
              <w:widowControl w:val="0"/>
              <w:numPr>
                <w:ilvl w:val="0"/>
                <w:numId w:val="6"/>
              </w:numPr>
              <w:spacing w:after="0" w:line="240" w:lineRule="auto"/>
              <w:ind w:left="1168" w:hanging="4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Подбор режима частично механизированной сварки (наплавки) плавлением углеродистых и конструкционных сталей</w:t>
            </w:r>
          </w:p>
          <w:p w:rsidR="007568D7" w:rsidRDefault="009C298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Подготовка под сварку деталей из углеродистых и конструкционных сталей</w:t>
            </w:r>
          </w:p>
          <w:p w:rsidR="007568D7" w:rsidRDefault="009C298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Учебная практика раздела 2</w:t>
            </w:r>
          </w:p>
          <w:p w:rsidR="007568D7" w:rsidRDefault="009C298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568D7" w:rsidRDefault="009C298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 xml:space="preserve">Виды работ </w:t>
            </w:r>
          </w:p>
          <w:p w:rsidR="007568D7" w:rsidRDefault="009C298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568D7" w:rsidRDefault="009C2989">
            <w:pPr>
              <w:widowControl w:val="0"/>
              <w:numPr>
                <w:ilvl w:val="0"/>
                <w:numId w:val="4"/>
              </w:numPr>
              <w:spacing w:after="0" w:line="240" w:lineRule="auto"/>
              <w:ind w:left="1168" w:hanging="4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Организация рабочего места и правила безопасности труда при частично механизированной сварки (наплавке) плавлением </w:t>
            </w:r>
          </w:p>
          <w:p w:rsidR="007568D7" w:rsidRDefault="009C2989">
            <w:pPr>
              <w:widowControl w:val="0"/>
              <w:numPr>
                <w:ilvl w:val="0"/>
                <w:numId w:val="4"/>
              </w:numPr>
              <w:spacing w:after="0" w:line="240" w:lineRule="auto"/>
              <w:ind w:left="1168" w:hanging="4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Подготовка под сварку дета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лей из углеродистых и конструкционных сталей, цветных металлов и их сплавов.</w:t>
            </w:r>
          </w:p>
          <w:p w:rsidR="007568D7" w:rsidRDefault="009C2989">
            <w:pPr>
              <w:widowControl w:val="0"/>
              <w:numPr>
                <w:ilvl w:val="0"/>
                <w:numId w:val="4"/>
              </w:numPr>
              <w:spacing w:after="0" w:line="240" w:lineRule="auto"/>
              <w:ind w:left="1168" w:hanging="4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Сборка деталей из углеродистых и конструкционных сталей, цветных металлов и их сплавов с применением приспособлений и их прихватках.</w:t>
            </w:r>
          </w:p>
          <w:p w:rsidR="007568D7" w:rsidRDefault="009C2989">
            <w:pPr>
              <w:widowControl w:val="0"/>
              <w:numPr>
                <w:ilvl w:val="0"/>
                <w:numId w:val="4"/>
              </w:numPr>
              <w:spacing w:after="0" w:line="240" w:lineRule="auto"/>
              <w:ind w:left="1168" w:hanging="4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Сварка стыкового соединения пластин толщиной 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-20 мм в нижнем положении сварного шва</w:t>
            </w:r>
          </w:p>
          <w:p w:rsidR="007568D7" w:rsidRDefault="009C2989">
            <w:pPr>
              <w:widowControl w:val="0"/>
              <w:numPr>
                <w:ilvl w:val="0"/>
                <w:numId w:val="4"/>
              </w:numPr>
              <w:spacing w:after="0" w:line="240" w:lineRule="auto"/>
              <w:ind w:left="1168" w:hanging="4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Сварка стыкового соединения пластин толщиной 2-20 мм в вертикальном положении сварного шва</w:t>
            </w:r>
          </w:p>
          <w:p w:rsidR="007568D7" w:rsidRDefault="009C2989">
            <w:pPr>
              <w:widowControl w:val="0"/>
              <w:numPr>
                <w:ilvl w:val="0"/>
                <w:numId w:val="4"/>
              </w:numPr>
              <w:spacing w:after="0" w:line="240" w:lineRule="auto"/>
              <w:ind w:left="1168" w:hanging="4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Сварка стыкового соединения пластин толщиной 2-20 мм в горизонтальном положении сварного шва</w:t>
            </w:r>
          </w:p>
          <w:p w:rsidR="007568D7" w:rsidRDefault="009C2989">
            <w:pPr>
              <w:widowControl w:val="0"/>
              <w:numPr>
                <w:ilvl w:val="0"/>
                <w:numId w:val="4"/>
              </w:numPr>
              <w:spacing w:after="0" w:line="240" w:lineRule="auto"/>
              <w:ind w:left="1168" w:hanging="4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Сварка таврового соединения пластин толщиной 2-20 мм в нижнем положении сварного шва</w:t>
            </w:r>
          </w:p>
          <w:p w:rsidR="007568D7" w:rsidRDefault="009C2989">
            <w:pPr>
              <w:widowControl w:val="0"/>
              <w:numPr>
                <w:ilvl w:val="0"/>
                <w:numId w:val="4"/>
              </w:numPr>
              <w:spacing w:after="0" w:line="240" w:lineRule="auto"/>
              <w:ind w:left="1168" w:hanging="4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Сварка таврового соединения пластин толщиной 2-20 мм в вертикальном положении сварного шва</w:t>
            </w:r>
          </w:p>
          <w:p w:rsidR="007568D7" w:rsidRDefault="009C2989">
            <w:pPr>
              <w:widowControl w:val="0"/>
              <w:numPr>
                <w:ilvl w:val="0"/>
                <w:numId w:val="4"/>
              </w:numPr>
              <w:spacing w:after="0" w:line="240" w:lineRule="auto"/>
              <w:ind w:left="1168" w:hanging="4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Сварка углового соединения пластин толщиной 2-20 мм в нижнем положении сварного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шва</w:t>
            </w:r>
          </w:p>
          <w:p w:rsidR="007568D7" w:rsidRDefault="009C2989">
            <w:pPr>
              <w:widowControl w:val="0"/>
              <w:numPr>
                <w:ilvl w:val="0"/>
                <w:numId w:val="4"/>
              </w:numPr>
              <w:spacing w:after="0" w:line="240" w:lineRule="auto"/>
              <w:ind w:left="1168" w:hanging="4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Сварка углового соединения пластин толщиной 2-20 мм в вертикальном положении сварного шва.</w:t>
            </w:r>
          </w:p>
          <w:p w:rsidR="007568D7" w:rsidRDefault="009C2989">
            <w:pPr>
              <w:widowControl w:val="0"/>
              <w:numPr>
                <w:ilvl w:val="0"/>
                <w:numId w:val="4"/>
              </w:numPr>
              <w:spacing w:after="0" w:line="240" w:lineRule="auto"/>
              <w:ind w:left="1168" w:hanging="4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Сварка углового соединения пластин толщиной 2-20 мм в горизонтальном положении сварного шва</w:t>
            </w:r>
          </w:p>
          <w:p w:rsidR="007568D7" w:rsidRDefault="009C2989">
            <w:pPr>
              <w:widowControl w:val="0"/>
              <w:numPr>
                <w:ilvl w:val="0"/>
                <w:numId w:val="4"/>
              </w:numPr>
              <w:spacing w:after="0" w:line="240" w:lineRule="auto"/>
              <w:ind w:left="1168" w:hanging="4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Частично механизированная наплавка углеродистых и конструкционных ста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лей.</w:t>
            </w:r>
          </w:p>
          <w:p w:rsidR="007568D7" w:rsidRDefault="009C2989">
            <w:pPr>
              <w:widowControl w:val="0"/>
              <w:numPr>
                <w:ilvl w:val="0"/>
                <w:numId w:val="4"/>
              </w:numPr>
              <w:spacing w:after="0" w:line="240" w:lineRule="auto"/>
              <w:ind w:left="1168" w:hanging="4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Исправление дефектов сварных швов. Выполнение комплексной работы.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8D7" w:rsidRDefault="009C29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180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8D7" w:rsidRDefault="007568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7568D7">
        <w:trPr>
          <w:tblCellSpacing w:w="0" w:type="dxa"/>
        </w:trPr>
        <w:tc>
          <w:tcPr>
            <w:tcW w:w="10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9C298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 xml:space="preserve">Производственная практика </w:t>
            </w:r>
          </w:p>
          <w:p w:rsidR="007568D7" w:rsidRDefault="009C298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568D7" w:rsidRDefault="009C298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Виды работ </w:t>
            </w:r>
          </w:p>
          <w:p w:rsidR="007568D7" w:rsidRDefault="009C298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568D7" w:rsidRDefault="009C2989">
            <w:pPr>
              <w:numPr>
                <w:ilvl w:val="0"/>
                <w:numId w:val="5"/>
              </w:numPr>
              <w:spacing w:before="120" w:after="0" w:line="240" w:lineRule="auto"/>
              <w:ind w:left="1167" w:hanging="4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Организация рабочего места и правила безопасности труда при частично механизированной сварке (наплавке) плавлением в защитных газах.</w:t>
            </w:r>
          </w:p>
          <w:p w:rsidR="007568D7" w:rsidRDefault="009C2989">
            <w:pPr>
              <w:numPr>
                <w:ilvl w:val="0"/>
                <w:numId w:val="5"/>
              </w:numPr>
              <w:spacing w:before="120" w:after="0" w:line="240" w:lineRule="auto"/>
              <w:ind w:left="1167" w:hanging="4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Чтение чертежей, схем, маршрутных и технологических карт.</w:t>
            </w:r>
          </w:p>
          <w:p w:rsidR="007568D7" w:rsidRDefault="009C2989">
            <w:pPr>
              <w:numPr>
                <w:ilvl w:val="0"/>
                <w:numId w:val="5"/>
              </w:numPr>
              <w:spacing w:before="120" w:after="0" w:line="240" w:lineRule="auto"/>
              <w:ind w:left="1167" w:hanging="4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Выполнение подготовки деталей из углеродистых и конструкционных сталей под сварку.</w:t>
            </w:r>
          </w:p>
          <w:p w:rsidR="007568D7" w:rsidRDefault="009C2989">
            <w:pPr>
              <w:numPr>
                <w:ilvl w:val="0"/>
                <w:numId w:val="5"/>
              </w:numPr>
              <w:spacing w:before="120" w:after="0" w:line="240" w:lineRule="auto"/>
              <w:ind w:left="1167" w:hanging="4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Выполнение сборки деталей из углеродистых и конструкционных сталей под сварку на прихватках и с применением сборочн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ых приспособлений.</w:t>
            </w:r>
          </w:p>
          <w:p w:rsidR="007568D7" w:rsidRDefault="009C2989">
            <w:pPr>
              <w:numPr>
                <w:ilvl w:val="0"/>
                <w:numId w:val="5"/>
              </w:numPr>
              <w:spacing w:before="120" w:after="0" w:line="240" w:lineRule="auto"/>
              <w:ind w:left="1167" w:hanging="4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Выполнение частично механизированной сварки угловых и стыковых швов пластин из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углеродистых и конструкционной стали в различных положениях сварного шва.</w:t>
            </w:r>
            <w:proofErr w:type="gramEnd"/>
          </w:p>
          <w:p w:rsidR="007568D7" w:rsidRDefault="009C298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8D7" w:rsidRDefault="009C29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72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8D7" w:rsidRDefault="007568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7568D7">
        <w:trPr>
          <w:tblCellSpacing w:w="0" w:type="dxa"/>
        </w:trPr>
        <w:tc>
          <w:tcPr>
            <w:tcW w:w="10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9C298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Консультации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8D7" w:rsidRDefault="009C29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8D7" w:rsidRDefault="007568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7568D7">
        <w:trPr>
          <w:tblCellSpacing w:w="0" w:type="dxa"/>
        </w:trPr>
        <w:tc>
          <w:tcPr>
            <w:tcW w:w="10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9C298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Промежуточная аттестация в форме экзамена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8D7" w:rsidRDefault="009C29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8D7" w:rsidRDefault="007568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7568D7">
        <w:trPr>
          <w:tblCellSpacing w:w="0" w:type="dxa"/>
        </w:trPr>
        <w:tc>
          <w:tcPr>
            <w:tcW w:w="107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9C298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8D7" w:rsidRDefault="009C298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344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8D7" w:rsidRDefault="007568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</w:tbl>
    <w:p w:rsidR="007568D7" w:rsidRDefault="007568D7"/>
    <w:p w:rsidR="007568D7" w:rsidRDefault="007568D7"/>
    <w:p w:rsidR="007568D7" w:rsidRDefault="007568D7"/>
    <w:p w:rsidR="007568D7" w:rsidRDefault="007568D7"/>
    <w:p w:rsidR="007568D7" w:rsidRDefault="007568D7"/>
    <w:p w:rsidR="007568D7" w:rsidRDefault="007568D7"/>
    <w:p w:rsidR="007568D7" w:rsidRDefault="007568D7"/>
    <w:p w:rsidR="007568D7" w:rsidRDefault="007568D7">
      <w:pPr>
        <w:sectPr w:rsidR="007568D7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7568D7" w:rsidRDefault="009C2989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7" w:name="_Toc152334671"/>
      <w:bookmarkStart w:id="18" w:name="_Toc162370397"/>
      <w:bookmarkEnd w:id="17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3. Условия реализации профессионального модуля</w:t>
      </w:r>
      <w:bookmarkEnd w:id="18"/>
    </w:p>
    <w:p w:rsidR="007568D7" w:rsidRDefault="009C2989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9" w:name="_Toc152334672"/>
      <w:bookmarkStart w:id="20" w:name="_Toc162370398"/>
      <w:bookmarkEnd w:id="19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3.1. Материально-техническое обеспечение</w:t>
      </w:r>
      <w:bookmarkEnd w:id="20"/>
    </w:p>
    <w:p w:rsidR="007568D7" w:rsidRDefault="009C29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Мастерские слесарная, сварочная для сварки металлов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оснащенные в соответствии с приложением 3 ОПОП-П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</w:p>
    <w:p w:rsidR="007568D7" w:rsidRDefault="009C2989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Оснащенные базы практики (мастерски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е/зоны по видам работ), оснащенные в соответствии с приложением 3 ОПОП-П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</w:p>
    <w:p w:rsidR="007568D7" w:rsidRDefault="007568D7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7568D7" w:rsidRDefault="007568D7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</w:p>
    <w:p w:rsidR="007568D7" w:rsidRDefault="009C2989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1" w:name="_Toc152334673"/>
      <w:bookmarkStart w:id="22" w:name="_Toc162370399"/>
      <w:bookmarkEnd w:id="21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 Учебно-методическое обеспечение</w:t>
      </w:r>
      <w:bookmarkEnd w:id="22"/>
    </w:p>
    <w:p w:rsidR="007568D7" w:rsidRDefault="009C2989">
      <w:pPr>
        <w:spacing w:after="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3.2.1. Основные печатные и/или электронные издания</w:t>
      </w:r>
    </w:p>
    <w:p w:rsidR="007568D7" w:rsidRDefault="009C2989">
      <w:pPr>
        <w:pStyle w:val="af6"/>
        <w:numPr>
          <w:ilvl w:val="0"/>
          <w:numId w:val="7"/>
        </w:numPr>
        <w:tabs>
          <w:tab w:val="clear" w:pos="720"/>
          <w:tab w:val="left" w:pos="960"/>
          <w:tab w:val="left" w:pos="993"/>
        </w:tabs>
        <w:spacing w:before="0" w:beforeAutospacing="0" w:after="0" w:afterAutospacing="0" w:line="273" w:lineRule="auto"/>
        <w:ind w:left="0" w:firstLine="709"/>
        <w:jc w:val="both"/>
      </w:pPr>
      <w:r>
        <w:rPr>
          <w:color w:val="000000"/>
        </w:rPr>
        <w:t xml:space="preserve">Овчинников В.В. О-35 Частично механизированная сварка (наплавка) плавлением в защитном газе: учебник / В.В. Овчинников. — Москва: КНОРУС, 2019. — 196 </w:t>
      </w:r>
      <w:proofErr w:type="gramStart"/>
      <w:r>
        <w:rPr>
          <w:color w:val="000000"/>
        </w:rPr>
        <w:t>с</w:t>
      </w:r>
      <w:proofErr w:type="gramEnd"/>
      <w:r>
        <w:rPr>
          <w:color w:val="000000"/>
        </w:rPr>
        <w:t>. — (Среднее профессиональное образование).</w:t>
      </w:r>
    </w:p>
    <w:p w:rsidR="007568D7" w:rsidRDefault="009C2989">
      <w:pPr>
        <w:pStyle w:val="af6"/>
        <w:numPr>
          <w:ilvl w:val="0"/>
          <w:numId w:val="7"/>
        </w:numPr>
        <w:tabs>
          <w:tab w:val="clear" w:pos="720"/>
          <w:tab w:val="left" w:pos="960"/>
          <w:tab w:val="left" w:pos="993"/>
        </w:tabs>
        <w:spacing w:before="0" w:beforeAutospacing="0" w:after="0" w:afterAutospacing="0" w:line="273" w:lineRule="auto"/>
        <w:ind w:left="0" w:firstLine="709"/>
        <w:jc w:val="both"/>
      </w:pPr>
      <w:r>
        <w:rPr>
          <w:color w:val="000000"/>
        </w:rPr>
        <w:t>Овчинников В.В. Контроль качества сварных соединений: Учебник</w:t>
      </w:r>
      <w:r>
        <w:rPr>
          <w:color w:val="000000"/>
        </w:rPr>
        <w:t xml:space="preserve"> / В.В. </w:t>
      </w:r>
      <w:proofErr w:type="spellStart"/>
      <w:r>
        <w:rPr>
          <w:color w:val="000000"/>
        </w:rPr>
        <w:t>Овчиников</w:t>
      </w:r>
      <w:proofErr w:type="spellEnd"/>
      <w:r>
        <w:rPr>
          <w:color w:val="000000"/>
        </w:rPr>
        <w:t>. – Москва; Вологда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Инфра-Инженерия, 2022. – 208 с. : ил.</w:t>
      </w:r>
      <w:proofErr w:type="gramStart"/>
      <w:r>
        <w:rPr>
          <w:color w:val="000000"/>
        </w:rPr>
        <w:t>,</w:t>
      </w:r>
      <w:proofErr w:type="spellStart"/>
      <w:r>
        <w:rPr>
          <w:color w:val="000000"/>
        </w:rPr>
        <w:t>т</w:t>
      </w:r>
      <w:proofErr w:type="gramEnd"/>
      <w:r>
        <w:rPr>
          <w:color w:val="000000"/>
        </w:rPr>
        <w:t>абл</w:t>
      </w:r>
      <w:proofErr w:type="spellEnd"/>
      <w:r>
        <w:rPr>
          <w:color w:val="000000"/>
        </w:rPr>
        <w:t>..</w:t>
      </w:r>
    </w:p>
    <w:p w:rsidR="007568D7" w:rsidRDefault="009C2989">
      <w:pPr>
        <w:pStyle w:val="af6"/>
        <w:numPr>
          <w:ilvl w:val="0"/>
          <w:numId w:val="7"/>
        </w:numPr>
        <w:tabs>
          <w:tab w:val="clear" w:pos="720"/>
          <w:tab w:val="left" w:pos="960"/>
          <w:tab w:val="left" w:pos="993"/>
          <w:tab w:val="left" w:pos="1134"/>
        </w:tabs>
        <w:spacing w:before="0" w:beforeAutospacing="0" w:after="0" w:afterAutospacing="0" w:line="273" w:lineRule="auto"/>
        <w:ind w:left="0" w:firstLine="709"/>
        <w:jc w:val="both"/>
      </w:pPr>
      <w:r>
        <w:rPr>
          <w:color w:val="000000"/>
        </w:rPr>
        <w:t>Овчинников, В. В. Охрана труда при производстве сварочных работ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учебник / В. В. Овчинников. — Москва, Вологда: Инфра-Инженерия, 2022. — 236 c</w:t>
      </w:r>
    </w:p>
    <w:p w:rsidR="007568D7" w:rsidRDefault="009C2989">
      <w:pPr>
        <w:pStyle w:val="af6"/>
        <w:numPr>
          <w:ilvl w:val="0"/>
          <w:numId w:val="7"/>
        </w:numPr>
        <w:tabs>
          <w:tab w:val="clear" w:pos="720"/>
          <w:tab w:val="left" w:pos="960"/>
          <w:tab w:val="left" w:pos="993"/>
          <w:tab w:val="left" w:pos="1134"/>
        </w:tabs>
        <w:spacing w:before="0" w:beforeAutospacing="0" w:after="0" w:afterAutospacing="0" w:line="273" w:lineRule="auto"/>
        <w:ind w:left="0" w:firstLine="709"/>
        <w:jc w:val="both"/>
      </w:pPr>
      <w:r>
        <w:rPr>
          <w:color w:val="000000"/>
        </w:rPr>
        <w:t xml:space="preserve">Овчинников В.В. Основы теории сварки и резки металлов: учебник / В.В. </w:t>
      </w:r>
      <w:proofErr w:type="spellStart"/>
      <w:r>
        <w:rPr>
          <w:color w:val="000000"/>
        </w:rPr>
        <w:t>Овчиников</w:t>
      </w:r>
      <w:proofErr w:type="spellEnd"/>
      <w:r>
        <w:rPr>
          <w:color w:val="000000"/>
        </w:rPr>
        <w:t xml:space="preserve">. – Москва: КНОРУС, 2022.. – 242 </w:t>
      </w:r>
      <w:proofErr w:type="gramStart"/>
      <w:r>
        <w:rPr>
          <w:color w:val="000000"/>
        </w:rPr>
        <w:t>с</w:t>
      </w:r>
      <w:proofErr w:type="gramEnd"/>
      <w:r>
        <w:rPr>
          <w:color w:val="000000"/>
        </w:rPr>
        <w:t>. — (Среднее профессиональное образование).</w:t>
      </w:r>
    </w:p>
    <w:p w:rsidR="007568D7" w:rsidRDefault="009C2989">
      <w:pPr>
        <w:pStyle w:val="af6"/>
        <w:spacing w:before="0" w:beforeAutospacing="0" w:after="0" w:afterAutospacing="0" w:line="273" w:lineRule="auto"/>
        <w:ind w:firstLine="709"/>
      </w:pPr>
      <w:r>
        <w:t> </w:t>
      </w:r>
    </w:p>
    <w:p w:rsidR="007568D7" w:rsidRDefault="009C2989">
      <w:pPr>
        <w:pStyle w:val="af6"/>
        <w:spacing w:before="0" w:beforeAutospacing="0" w:after="0" w:afterAutospacing="0" w:line="273" w:lineRule="auto"/>
        <w:ind w:firstLine="709"/>
      </w:pPr>
      <w:r>
        <w:rPr>
          <w:b/>
          <w:bCs/>
          <w:color w:val="000000"/>
        </w:rPr>
        <w:t xml:space="preserve">3.2.2. Дополнительные источники </w:t>
      </w:r>
    </w:p>
    <w:p w:rsidR="007568D7" w:rsidRDefault="009C2989">
      <w:pPr>
        <w:pStyle w:val="af6"/>
        <w:numPr>
          <w:ilvl w:val="0"/>
          <w:numId w:val="8"/>
        </w:numPr>
        <w:tabs>
          <w:tab w:val="clear" w:pos="720"/>
          <w:tab w:val="left" w:pos="1134"/>
        </w:tabs>
        <w:spacing w:before="0" w:beforeAutospacing="0" w:after="0" w:afterAutospacing="0" w:line="273" w:lineRule="auto"/>
        <w:ind w:left="0" w:firstLine="709"/>
        <w:jc w:val="both"/>
      </w:pPr>
      <w:proofErr w:type="spellStart"/>
      <w:r>
        <w:rPr>
          <w:color w:val="000000"/>
        </w:rPr>
        <w:t>Михайлицын</w:t>
      </w:r>
      <w:proofErr w:type="spellEnd"/>
      <w:r>
        <w:rPr>
          <w:color w:val="000000"/>
        </w:rPr>
        <w:t>, С. В. Сварочные и наплавочные материалы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учебник / </w:t>
      </w:r>
      <w:r>
        <w:rPr>
          <w:color w:val="000000"/>
        </w:rPr>
        <w:t xml:space="preserve">С. В. </w:t>
      </w:r>
      <w:proofErr w:type="spellStart"/>
      <w:r>
        <w:rPr>
          <w:color w:val="000000"/>
        </w:rPr>
        <w:t>Михайлицын</w:t>
      </w:r>
      <w:proofErr w:type="spellEnd"/>
      <w:r>
        <w:rPr>
          <w:color w:val="000000"/>
        </w:rPr>
        <w:t xml:space="preserve">, И. Н. Зверева, М. А. </w:t>
      </w:r>
      <w:proofErr w:type="spellStart"/>
      <w:r>
        <w:rPr>
          <w:color w:val="000000"/>
        </w:rPr>
        <w:t>Шекшеев</w:t>
      </w:r>
      <w:proofErr w:type="spellEnd"/>
      <w:r>
        <w:rPr>
          <w:color w:val="000000"/>
        </w:rPr>
        <w:t>. — Москва, Вологда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Инфра-Инженерия, 2020. — 228 c.</w:t>
      </w:r>
    </w:p>
    <w:p w:rsidR="007568D7" w:rsidRDefault="009C2989">
      <w:pPr>
        <w:pStyle w:val="af6"/>
        <w:numPr>
          <w:ilvl w:val="0"/>
          <w:numId w:val="8"/>
        </w:numPr>
        <w:tabs>
          <w:tab w:val="clear" w:pos="720"/>
          <w:tab w:val="left" w:pos="1134"/>
        </w:tabs>
        <w:spacing w:before="0" w:beforeAutospacing="0" w:after="0" w:afterAutospacing="0" w:line="273" w:lineRule="auto"/>
        <w:ind w:left="0" w:firstLine="709"/>
      </w:pPr>
      <w:r>
        <w:rPr>
          <w:color w:val="000000"/>
        </w:rPr>
        <w:t>Овчинников, В. В. Источники питания для сварки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учебник / В. В. Овчинников. - Москва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Инфра-Инженерия, 2020. - 244 с.</w:t>
      </w:r>
    </w:p>
    <w:p w:rsidR="007568D7" w:rsidRDefault="009C2989">
      <w:pPr>
        <w:pStyle w:val="af6"/>
        <w:numPr>
          <w:ilvl w:val="0"/>
          <w:numId w:val="8"/>
        </w:numPr>
        <w:spacing w:before="0" w:beforeAutospacing="0" w:after="0" w:afterAutospacing="0" w:line="273" w:lineRule="auto"/>
        <w:ind w:left="0" w:firstLine="709"/>
        <w:jc w:val="both"/>
      </w:pPr>
      <w:proofErr w:type="spellStart"/>
      <w:r>
        <w:rPr>
          <w:color w:val="000000"/>
        </w:rPr>
        <w:t>Михайлицын</w:t>
      </w:r>
      <w:proofErr w:type="spellEnd"/>
      <w:r>
        <w:rPr>
          <w:color w:val="000000"/>
        </w:rPr>
        <w:t xml:space="preserve"> С.В., </w:t>
      </w:r>
      <w:proofErr w:type="spellStart"/>
      <w:r>
        <w:rPr>
          <w:color w:val="000000"/>
        </w:rPr>
        <w:t>Шекшеев</w:t>
      </w:r>
      <w:proofErr w:type="spellEnd"/>
      <w:r>
        <w:rPr>
          <w:color w:val="000000"/>
        </w:rPr>
        <w:t xml:space="preserve"> М.А. Основы</w:t>
      </w:r>
      <w:r>
        <w:rPr>
          <w:color w:val="000000"/>
        </w:rPr>
        <w:t xml:space="preserve"> сварочного производства 2-е изд. — Учебник. — Москва; Вологда: Инфра-Инженерия, 2019. — 260 с</w:t>
      </w:r>
    </w:p>
    <w:p w:rsidR="007568D7" w:rsidRDefault="007568D7">
      <w:pPr>
        <w:pStyle w:val="af6"/>
        <w:spacing w:before="0" w:beforeAutospacing="0" w:after="0" w:afterAutospacing="0" w:line="273" w:lineRule="auto"/>
        <w:ind w:left="720"/>
      </w:pPr>
    </w:p>
    <w:p w:rsidR="007568D7" w:rsidRDefault="009C2989">
      <w:pPr>
        <w:pStyle w:val="af6"/>
        <w:spacing w:before="0" w:beforeAutospacing="0" w:after="0" w:afterAutospacing="0" w:line="273" w:lineRule="auto"/>
        <w:ind w:left="720"/>
      </w:pPr>
      <w:r>
        <w:rPr>
          <w:b/>
          <w:bCs/>
          <w:color w:val="000000"/>
        </w:rPr>
        <w:t>Основные электронные издания</w:t>
      </w:r>
    </w:p>
    <w:p w:rsidR="007568D7" w:rsidRDefault="009C2989">
      <w:pPr>
        <w:pStyle w:val="af6"/>
        <w:spacing w:before="0" w:beforeAutospacing="0" w:after="0" w:afterAutospacing="0" w:line="273" w:lineRule="auto"/>
        <w:ind w:left="720"/>
      </w:pPr>
      <w:r>
        <w:rPr>
          <w:color w:val="000000"/>
        </w:rPr>
        <w:t>1. Электронный ресурс «Сварка», форма доступа: www.svarka-reska.ruwww.svarka.net www.svarka-reska.ru</w:t>
      </w:r>
    </w:p>
    <w:p w:rsidR="007568D7" w:rsidRDefault="009C2989">
      <w:pPr>
        <w:pStyle w:val="af6"/>
        <w:spacing w:before="0" w:beforeAutospacing="0" w:after="0" w:afterAutospacing="0" w:line="273" w:lineRule="auto"/>
        <w:ind w:left="720"/>
      </w:pPr>
      <w:r>
        <w:rPr>
          <w:color w:val="000000"/>
        </w:rPr>
        <w:t>2.</w:t>
      </w:r>
      <w:r>
        <w:rPr>
          <w:color w:val="000000"/>
        </w:rPr>
        <w:tab/>
        <w:t xml:space="preserve">Электронный сайт «Сварка и </w:t>
      </w:r>
      <w:r>
        <w:rPr>
          <w:color w:val="000000"/>
        </w:rPr>
        <w:t>сварщик», форма доступа: www.weldering.com</w:t>
      </w:r>
    </w:p>
    <w:p w:rsidR="007568D7" w:rsidRDefault="009C2989">
      <w:pPr>
        <w:pStyle w:val="af6"/>
        <w:spacing w:before="0" w:beforeAutospacing="0" w:after="0" w:afterAutospacing="0" w:line="273" w:lineRule="auto"/>
        <w:ind w:left="720"/>
      </w:pPr>
      <w:r>
        <w:rPr>
          <w:color w:val="000000"/>
        </w:rPr>
        <w:t>3.</w:t>
      </w:r>
      <w:r>
        <w:rPr>
          <w:color w:val="000000"/>
        </w:rPr>
        <w:tab/>
        <w:t xml:space="preserve">Электронный сайт: MIG-MAG сварка </w:t>
      </w:r>
      <w:proofErr w:type="spellStart"/>
      <w:r>
        <w:rPr>
          <w:color w:val="000000"/>
        </w:rPr>
        <w:t>rus</w:t>
      </w:r>
      <w:proofErr w:type="spellEnd"/>
      <w:r>
        <w:rPr>
          <w:color w:val="000000"/>
        </w:rPr>
        <w:t xml:space="preserve"> (welding-mag.ru)</w:t>
      </w:r>
    </w:p>
    <w:p w:rsidR="007568D7" w:rsidRDefault="007568D7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68D7" w:rsidRDefault="007568D7"/>
    <w:p w:rsidR="007568D7" w:rsidRDefault="007568D7"/>
    <w:p w:rsidR="007568D7" w:rsidRDefault="007568D7"/>
    <w:p w:rsidR="007568D7" w:rsidRDefault="007568D7"/>
    <w:p w:rsidR="007568D7" w:rsidRDefault="007568D7"/>
    <w:p w:rsidR="007568D7" w:rsidRDefault="007568D7"/>
    <w:p w:rsidR="007568D7" w:rsidRDefault="007568D7"/>
    <w:p w:rsidR="007568D7" w:rsidRDefault="009C2989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4. Контроль и оценка результатов освоения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 профессионального модуля</w:t>
      </w:r>
    </w:p>
    <w:tbl>
      <w:tblPr>
        <w:tblW w:w="0" w:type="auto"/>
        <w:tblCellSpacing w:w="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69"/>
        <w:gridCol w:w="4417"/>
        <w:gridCol w:w="2610"/>
      </w:tblGrid>
      <w:tr w:rsidR="007568D7">
        <w:trPr>
          <w:trHeight w:val="23"/>
          <w:tblCellSpacing w:w="0" w:type="dxa"/>
        </w:trPr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9C2989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Код ПК,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9C2989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Критерии оценки результата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 (показатели освоенности компетенций)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9C2989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Формы контроля и методы оценки</w:t>
            </w:r>
          </w:p>
        </w:tc>
      </w:tr>
      <w:tr w:rsidR="007568D7">
        <w:trPr>
          <w:trHeight w:val="698"/>
          <w:tblCellSpacing w:w="0" w:type="dxa"/>
        </w:trPr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9C29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3.1. Настраивать сварочное оборудование для частично механизированной сварки (наплавки) плавлением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68D7" w:rsidRDefault="009C2989">
            <w:pPr>
              <w:widowControl w:val="0"/>
              <w:tabs>
                <w:tab w:val="left" w:pos="16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Объясняет устройство сварочного и вспомогательного оборудования для частично механизированной сварки плавлением, назначение и условия работы контрольно-измерительных приборов, правила их эксплуатации и область применения.</w:t>
            </w:r>
          </w:p>
          <w:p w:rsidR="007568D7" w:rsidRDefault="009C29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568D7" w:rsidRDefault="009C2989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Текущий контроль: </w:t>
            </w:r>
          </w:p>
          <w:p w:rsidR="007568D7" w:rsidRDefault="009C2989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Дневник про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изводственной практики</w:t>
            </w:r>
          </w:p>
          <w:p w:rsidR="007568D7" w:rsidRDefault="009C2989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Аттестационный лист</w:t>
            </w:r>
          </w:p>
          <w:p w:rsidR="007568D7" w:rsidRDefault="009C2989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  Отчет по производственной практике </w:t>
            </w:r>
          </w:p>
          <w:p w:rsidR="007568D7" w:rsidRDefault="009C2989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выполнение практических работ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;</w:t>
            </w:r>
            <w:proofErr w:type="gramEnd"/>
          </w:p>
          <w:p w:rsidR="007568D7" w:rsidRDefault="009C2989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Промежуточная аттестация:  </w:t>
            </w:r>
          </w:p>
          <w:p w:rsidR="007568D7" w:rsidRDefault="009C2989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экзамен ПМ.03</w:t>
            </w:r>
          </w:p>
          <w:p w:rsidR="007568D7" w:rsidRDefault="009C2989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зачет по учебной, производственной практике; </w:t>
            </w:r>
          </w:p>
          <w:p w:rsidR="007568D7" w:rsidRDefault="009C29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-экзамен  по  МДК03.01 и МДК 03.02.</w:t>
            </w:r>
          </w:p>
        </w:tc>
      </w:tr>
      <w:tr w:rsidR="007568D7">
        <w:trPr>
          <w:trHeight w:val="698"/>
          <w:tblCellSpacing w:w="0" w:type="dxa"/>
        </w:trPr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9C29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3.2. Выполнять предварительный, сопутствующий (межслойный) подогрев металла в соответствии с требованиями производственно-технологической документации по сварке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68D7" w:rsidRDefault="009C2989">
            <w:pPr>
              <w:widowControl w:val="0"/>
              <w:tabs>
                <w:tab w:val="left" w:pos="16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Излагает этапы проведения </w:t>
            </w:r>
          </w:p>
          <w:p w:rsidR="007568D7" w:rsidRDefault="009C298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Предварительного и сопутствующего (межслойного) подогрева металла.</w:t>
            </w:r>
          </w:p>
          <w:p w:rsidR="007568D7" w:rsidRDefault="009C298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Объясняет причины возникновения и меры предупреждения внутренних напряжений и деформаций в свариваемых  изделиях.</w:t>
            </w:r>
          </w:p>
          <w:p w:rsidR="007568D7" w:rsidRDefault="009C29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568D7" w:rsidRDefault="0075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68D7">
        <w:trPr>
          <w:trHeight w:val="698"/>
          <w:tblCellSpacing w:w="0" w:type="dxa"/>
        </w:trPr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9C29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3.3. Выполнять частично механизированную сварку (наплавку) плавлением простых деталей неответственных конструкций в нижнем, вертикальном и горизонтальном пространственном положении сварного шва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68D7" w:rsidRDefault="009C298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Перечисляет основные группы и марки материалов, свариваемых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частично механизированной сваркой плавлением.</w:t>
            </w:r>
          </w:p>
          <w:p w:rsidR="007568D7" w:rsidRDefault="009C298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Осуществляет подбор сварочных материалов для частично механизированной сварки плавлением.</w:t>
            </w:r>
          </w:p>
          <w:p w:rsidR="007568D7" w:rsidRDefault="009C298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Выполняет технологию частично механизированной сварки сталей во всех пространственных положениях сварного шва.</w:t>
            </w:r>
          </w:p>
          <w:p w:rsidR="007568D7" w:rsidRDefault="009C298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Объясняе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 причины возникновения и меры предупреждения внутренних напряжений и деформаций в свариваемых изделиях.</w:t>
            </w:r>
          </w:p>
          <w:p w:rsidR="007568D7" w:rsidRDefault="009C298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Анализирует причины возникновение дефектов сварных швов при частично механизированной сварке сталей, и устраняет их</w:t>
            </w:r>
          </w:p>
          <w:p w:rsidR="007568D7" w:rsidRDefault="009C298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Осуществляет подбор наплавочных мат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ериалов для частично механизированной наплавки плавлением.</w:t>
            </w:r>
          </w:p>
          <w:p w:rsidR="007568D7" w:rsidRDefault="009C2989">
            <w:pPr>
              <w:widowControl w:val="0"/>
              <w:tabs>
                <w:tab w:val="left" w:pos="16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Объясняет этапы подготовки и проверки сварочных материалов для частично механизированной наплавки в защитном газе.</w:t>
            </w:r>
          </w:p>
          <w:p w:rsidR="007568D7" w:rsidRDefault="009C298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Выполняет частично механизированную наплавку в защитном газе различных деталей.</w:t>
            </w:r>
          </w:p>
          <w:p w:rsidR="007568D7" w:rsidRDefault="009C29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Объясняет причины возникновения и меры предупреждения внутренних напряжений и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деформаций в наплавляемых изделиях.</w:t>
            </w:r>
          </w:p>
        </w:tc>
        <w:tc>
          <w:tcPr>
            <w:tcW w:w="2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7568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68D7">
        <w:trPr>
          <w:trHeight w:val="698"/>
          <w:tblCellSpacing w:w="0" w:type="dxa"/>
        </w:trPr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9C29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9C29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Распознает задачу и/или проблему 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профессиональном и/или социальном контексте; определяет этапы решения задачи; выявляет и осуществляет эффективный поиск информации, необходимой для решения задачи и/или проблемы; </w:t>
            </w:r>
          </w:p>
          <w:p w:rsidR="007568D7" w:rsidRDefault="009C29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оценивает результат и последствия своих действий (самостоятельно или с помощ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ью наставника)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9C29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Опрос, лист наблюдений</w:t>
            </w:r>
          </w:p>
        </w:tc>
      </w:tr>
      <w:tr w:rsidR="007568D7">
        <w:trPr>
          <w:trHeight w:val="698"/>
          <w:tblCellSpacing w:w="0" w:type="dxa"/>
        </w:trPr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9C29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9C29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Определяет задачи для поиска информации; определяет необходимые источники информации; планирует процесс поиска; структурирует получаемую информацию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9C29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Опрос, лист наблюдений</w:t>
            </w:r>
          </w:p>
        </w:tc>
      </w:tr>
      <w:tr w:rsidR="007568D7">
        <w:trPr>
          <w:trHeight w:val="698"/>
          <w:tblCellSpacing w:w="0" w:type="dxa"/>
        </w:trPr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9C29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03.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Планировать и реализовывать собственное профессиональное и личностное развити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9C29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Определяет актуальность нормативно-правовой документации в профессиональной деятельности. Выстраивает тра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екторию профессионального развития и самообразования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8D7" w:rsidRDefault="009C29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Опрос, лист наблюдений</w:t>
            </w:r>
          </w:p>
        </w:tc>
      </w:tr>
      <w:tr w:rsidR="007568D7">
        <w:trPr>
          <w:tblCellSpacing w:w="0" w:type="dxa"/>
        </w:trPr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68D7" w:rsidRDefault="009C29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04. Эффективно взаимодействовать и работать в коллективе и команде;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68D7" w:rsidRDefault="009C29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Осуществляет организацию работы коллектива и команды; взаимодействует с коллегами, руководством, клиентами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ходе профессиональной деятельности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68D7" w:rsidRDefault="009C29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Опрос, лист наблюдений</w:t>
            </w:r>
          </w:p>
        </w:tc>
      </w:tr>
      <w:tr w:rsidR="007568D7">
        <w:trPr>
          <w:tblCellSpacing w:w="0" w:type="dxa"/>
        </w:trPr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68D7" w:rsidRDefault="009C29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68D7" w:rsidRDefault="009C29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Грамотно излагает свои мысли и оформляет документы по профессиональной тематике на государственном языке, проявляет толерантность в рабочем коллективе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68D7" w:rsidRDefault="009C29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Опрос, лист наблюдений</w:t>
            </w:r>
          </w:p>
        </w:tc>
      </w:tr>
      <w:tr w:rsidR="007568D7">
        <w:trPr>
          <w:tblCellSpacing w:w="0" w:type="dxa"/>
        </w:trPr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68D7" w:rsidRDefault="009C29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06. Проявлять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гражданско-патриотическую позицию, демонстрировать осознанное 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68D7" w:rsidRDefault="009C29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Описывает значимость своей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профессии; умеет применять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тандарты антикоррупционного поведения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68D7" w:rsidRDefault="009C29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Опрос, лист наблюдений</w:t>
            </w:r>
          </w:p>
        </w:tc>
      </w:tr>
      <w:tr w:rsidR="007568D7">
        <w:trPr>
          <w:tblCellSpacing w:w="0" w:type="dxa"/>
        </w:trPr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68D7" w:rsidRDefault="009C29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68D7" w:rsidRDefault="009C29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людает нормы экологической безопасности; определяет направления ресурсосбережения в рамках профессиональной деятельности по профессии, осуществлять работу с соблюдением принципов бережливого производства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68D7" w:rsidRDefault="009C29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Опрос, лист наблюдений</w:t>
            </w:r>
          </w:p>
        </w:tc>
      </w:tr>
      <w:tr w:rsidR="007568D7">
        <w:trPr>
          <w:tblCellSpacing w:w="0" w:type="dxa"/>
        </w:trPr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68D7" w:rsidRDefault="009C29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08. Использовать средства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68D7" w:rsidRDefault="009C29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Использует физкультурно-оздоровительную деятельность для укрепления здоровья, достижения жизнен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и профессиональных целей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68D7" w:rsidRDefault="009C29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Опрос, лист наблюдений</w:t>
            </w:r>
          </w:p>
        </w:tc>
      </w:tr>
      <w:tr w:rsidR="007568D7">
        <w:trPr>
          <w:tblCellSpacing w:w="0" w:type="dxa"/>
        </w:trPr>
        <w:tc>
          <w:tcPr>
            <w:tcW w:w="2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68D7" w:rsidRDefault="009C29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4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68D7" w:rsidRDefault="009C29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Понимает общий смысл четко произнесенных высказываний на известные темы (профессиональные и бытовые), понимает тексты на базовые профессиональные темы; участвует в диалогах на знакомые общие и профессиональные темы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568D7" w:rsidRDefault="009C29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Опрос, лист наблюдений</w:t>
            </w:r>
          </w:p>
        </w:tc>
      </w:tr>
    </w:tbl>
    <w:p w:rsidR="007568D7" w:rsidRDefault="007568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68D7" w:rsidRDefault="007568D7"/>
    <w:sectPr w:rsidR="007568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2989" w:rsidRDefault="009C2989">
      <w:pPr>
        <w:spacing w:after="0" w:line="240" w:lineRule="auto"/>
      </w:pPr>
      <w:r>
        <w:separator/>
      </w:r>
    </w:p>
  </w:endnote>
  <w:endnote w:type="continuationSeparator" w:id="0">
    <w:p w:rsidR="009C2989" w:rsidRDefault="009C29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Полужирный">
    <w:altName w:val="Times New Roman"/>
    <w:panose1 w:val="02020803070505020304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2989" w:rsidRDefault="009C2989">
      <w:pPr>
        <w:spacing w:after="0" w:line="240" w:lineRule="auto"/>
      </w:pPr>
      <w:r>
        <w:separator/>
      </w:r>
    </w:p>
  </w:footnote>
  <w:footnote w:type="continuationSeparator" w:id="0">
    <w:p w:rsidR="009C2989" w:rsidRDefault="009C29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9407FA"/>
    <w:multiLevelType w:val="hybridMultilevel"/>
    <w:tmpl w:val="85580EB8"/>
    <w:lvl w:ilvl="0" w:tplc="0046F0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14C2F7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1CC2C3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582A8D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9205FE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0D0375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572CFC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5F442F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22EBFF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B69387F"/>
    <w:multiLevelType w:val="hybridMultilevel"/>
    <w:tmpl w:val="62525512"/>
    <w:lvl w:ilvl="0" w:tplc="260623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0805FF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B14B39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B0C2E9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12C143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47A329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F62F92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2BE26B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6521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12C531A"/>
    <w:multiLevelType w:val="hybridMultilevel"/>
    <w:tmpl w:val="8BE65B48"/>
    <w:lvl w:ilvl="0" w:tplc="32204F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248E54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A1211E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DECC56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3B23B1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60A6F4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9C85BF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BE02F7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4A9AB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39F3F4E"/>
    <w:multiLevelType w:val="hybridMultilevel"/>
    <w:tmpl w:val="B914D8E8"/>
    <w:lvl w:ilvl="0" w:tplc="B4DAB91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2B4166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71E45E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BE27EC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964F34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526ABC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398D42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C7A642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2C2888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3AB7F1B"/>
    <w:multiLevelType w:val="hybridMultilevel"/>
    <w:tmpl w:val="0A54ABEC"/>
    <w:lvl w:ilvl="0" w:tplc="F9A6F5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526D74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E46025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4E8345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8EF3E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F02684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212DC8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C3EB16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27CC75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A193E52"/>
    <w:multiLevelType w:val="hybridMultilevel"/>
    <w:tmpl w:val="09B2508E"/>
    <w:lvl w:ilvl="0" w:tplc="BF0CA5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8E2C13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2C8AA9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DCC358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6B0887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DA44D4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A7C607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5ECBF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D34BDF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55812ED"/>
    <w:multiLevelType w:val="hybridMultilevel"/>
    <w:tmpl w:val="64C0B7FE"/>
    <w:lvl w:ilvl="0" w:tplc="02245F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B0A53C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E960B9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472566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19E199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5FA062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8EEE00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618797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7D8C7A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40D2B1F"/>
    <w:multiLevelType w:val="hybridMultilevel"/>
    <w:tmpl w:val="F8322906"/>
    <w:lvl w:ilvl="0" w:tplc="346EB0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B0AB24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216C30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B14B07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392A60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EFAFA3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91EDA3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FEC859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F1E312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0A30EF2"/>
    <w:multiLevelType w:val="multilevel"/>
    <w:tmpl w:val="2FE4839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6"/>
  </w:num>
  <w:num w:numId="2">
    <w:abstractNumId w:val="3"/>
    <w:lvlOverride w:ilvl="0">
      <w:lvl w:ilvl="0" w:tplc="B4DAB91E">
        <w:start w:val="1"/>
        <w:numFmt w:val="decimal"/>
        <w:lvlText w:val="%1."/>
        <w:lvlJc w:val="left"/>
      </w:lvl>
    </w:lvlOverride>
  </w:num>
  <w:num w:numId="3">
    <w:abstractNumId w:val="7"/>
  </w:num>
  <w:num w:numId="4">
    <w:abstractNumId w:val="4"/>
  </w:num>
  <w:num w:numId="5">
    <w:abstractNumId w:val="1"/>
  </w:num>
  <w:num w:numId="6">
    <w:abstractNumId w:val="2"/>
  </w:num>
  <w:num w:numId="7">
    <w:abstractNumId w:val="5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8D7"/>
    <w:rsid w:val="001C3861"/>
    <w:rsid w:val="007568D7"/>
    <w:rsid w:val="009C2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f1">
    <w:name w:val="endnote text"/>
    <w:basedOn w:val="a"/>
    <w:link w:val="af2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  <w:pPr>
      <w:spacing w:after="0"/>
    </w:pPr>
  </w:style>
  <w:style w:type="paragraph" w:customStyle="1" w:styleId="docdata">
    <w:name w:val="docdata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Hyperlink"/>
    <w:basedOn w:val="a0"/>
    <w:uiPriority w:val="99"/>
    <w:semiHidden/>
    <w:unhideWhenUsed/>
    <w:rPr>
      <w:color w:val="0000FF"/>
      <w:u w:val="single"/>
    </w:rPr>
  </w:style>
  <w:style w:type="character" w:styleId="af8">
    <w:name w:val="footnote reference"/>
    <w:basedOn w:val="a0"/>
    <w:uiPriority w:val="99"/>
    <w:semiHidden/>
    <w:unhideWhenUsed/>
  </w:style>
  <w:style w:type="paragraph" w:styleId="af9">
    <w:name w:val="footnote text"/>
    <w:basedOn w:val="a"/>
    <w:link w:val="af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a">
    <w:name w:val="Текст сноски Знак"/>
    <w:basedOn w:val="a0"/>
    <w:link w:val="af9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98">
    <w:name w:val="1398"/>
    <w:basedOn w:val="a0"/>
  </w:style>
  <w:style w:type="paragraph" w:customStyle="1" w:styleId="110">
    <w:name w:val="Раздел 1.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f1">
    <w:name w:val="endnote text"/>
    <w:basedOn w:val="a"/>
    <w:link w:val="af2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  <w:pPr>
      <w:spacing w:after="0"/>
    </w:pPr>
  </w:style>
  <w:style w:type="paragraph" w:customStyle="1" w:styleId="docdata">
    <w:name w:val="docdata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Hyperlink"/>
    <w:basedOn w:val="a0"/>
    <w:uiPriority w:val="99"/>
    <w:semiHidden/>
    <w:unhideWhenUsed/>
    <w:rPr>
      <w:color w:val="0000FF"/>
      <w:u w:val="single"/>
    </w:rPr>
  </w:style>
  <w:style w:type="character" w:styleId="af8">
    <w:name w:val="footnote reference"/>
    <w:basedOn w:val="a0"/>
    <w:uiPriority w:val="99"/>
    <w:semiHidden/>
    <w:unhideWhenUsed/>
  </w:style>
  <w:style w:type="paragraph" w:styleId="af9">
    <w:name w:val="footnote text"/>
    <w:basedOn w:val="a"/>
    <w:link w:val="af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a">
    <w:name w:val="Текст сноски Знак"/>
    <w:basedOn w:val="a0"/>
    <w:link w:val="af9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98">
    <w:name w:val="1398"/>
    <w:basedOn w:val="a0"/>
  </w:style>
  <w:style w:type="paragraph" w:customStyle="1" w:styleId="110">
    <w:name w:val="Раздел 1.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4093</Words>
  <Characters>23331</Characters>
  <Application>Microsoft Office Word</Application>
  <DocSecurity>0</DocSecurity>
  <Lines>194</Lines>
  <Paragraphs>54</Paragraphs>
  <ScaleCrop>false</ScaleCrop>
  <Company/>
  <LinksUpToDate>false</LinksUpToDate>
  <CharactersWithSpaces>27370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Yuliya K</dc:creator>
  <cp:keywords/>
  <dc:description/>
  <cp:lastModifiedBy>Admin</cp:lastModifiedBy>
  <cp:revision>15</cp:revision>
  <dcterms:created xsi:type="dcterms:W3CDTF">2025-07-02T06:11:00Z</dcterms:created>
  <dcterms:modified xsi:type="dcterms:W3CDTF">2025-08-14T08:47:00Z</dcterms:modified>
</cp:coreProperties>
</file>